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4579"/>
        <w:gridCol w:w="5377"/>
      </w:tblGrid>
      <w:tr w:rsidR="00DF5D27" w:rsidRPr="002C6EBC" w:rsidTr="00DF5D27">
        <w:tc>
          <w:tcPr>
            <w:tcW w:w="4678" w:type="dxa"/>
            <w:shd w:val="clear" w:color="auto" w:fill="auto"/>
          </w:tcPr>
          <w:p w:rsidR="00DF5D27" w:rsidRPr="002C6EBC" w:rsidRDefault="00DF5D27" w:rsidP="00DF5D2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94" w:type="dxa"/>
            <w:shd w:val="clear" w:color="auto" w:fill="auto"/>
          </w:tcPr>
          <w:p w:rsidR="00DF5D27" w:rsidRPr="002C6EBC" w:rsidRDefault="00DF5D27" w:rsidP="00DF5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82291" w:rsidRPr="00DD68DC" w:rsidRDefault="00A82291" w:rsidP="00DF5D27">
      <w:pPr>
        <w:pStyle w:val="Default"/>
        <w:jc w:val="center"/>
        <w:rPr>
          <w:sz w:val="28"/>
          <w:szCs w:val="28"/>
        </w:rPr>
      </w:pPr>
      <w:r w:rsidRPr="00DD68DC">
        <w:rPr>
          <w:b/>
          <w:bCs/>
          <w:iCs/>
          <w:sz w:val="28"/>
          <w:szCs w:val="28"/>
        </w:rPr>
        <w:t>Пояснительная записка</w:t>
      </w:r>
    </w:p>
    <w:p w:rsidR="00A82291" w:rsidRPr="00DD68DC" w:rsidRDefault="00A82291" w:rsidP="00DF5D27">
      <w:pPr>
        <w:pStyle w:val="Default"/>
        <w:jc w:val="center"/>
        <w:rPr>
          <w:sz w:val="28"/>
          <w:szCs w:val="28"/>
        </w:rPr>
      </w:pPr>
      <w:r w:rsidRPr="00DD68DC">
        <w:rPr>
          <w:b/>
          <w:bCs/>
          <w:iCs/>
          <w:sz w:val="28"/>
          <w:szCs w:val="28"/>
        </w:rPr>
        <w:t xml:space="preserve">к плану внеурочной деятельности для </w:t>
      </w:r>
      <w:r w:rsidR="00C60E1E">
        <w:rPr>
          <w:b/>
          <w:bCs/>
          <w:iCs/>
          <w:sz w:val="28"/>
          <w:szCs w:val="28"/>
        </w:rPr>
        <w:t>5-9</w:t>
      </w:r>
      <w:r w:rsidRPr="00DD68DC">
        <w:rPr>
          <w:b/>
          <w:bCs/>
          <w:iCs/>
          <w:sz w:val="28"/>
          <w:szCs w:val="28"/>
        </w:rPr>
        <w:t>-х классов</w:t>
      </w:r>
    </w:p>
    <w:p w:rsidR="00A82291" w:rsidRPr="00DD68DC" w:rsidRDefault="00A82291" w:rsidP="00DF5D27">
      <w:pPr>
        <w:pStyle w:val="Default"/>
        <w:jc w:val="center"/>
        <w:rPr>
          <w:sz w:val="28"/>
          <w:szCs w:val="28"/>
        </w:rPr>
      </w:pPr>
      <w:r w:rsidRPr="00DD68DC">
        <w:rPr>
          <w:b/>
          <w:bCs/>
          <w:iCs/>
          <w:sz w:val="28"/>
          <w:szCs w:val="28"/>
        </w:rPr>
        <w:t>М</w:t>
      </w:r>
      <w:r w:rsidR="00C60E1E">
        <w:rPr>
          <w:b/>
          <w:bCs/>
          <w:iCs/>
          <w:sz w:val="28"/>
          <w:szCs w:val="28"/>
        </w:rPr>
        <w:t>К</w:t>
      </w:r>
      <w:r w:rsidRPr="00DD68DC">
        <w:rPr>
          <w:b/>
          <w:bCs/>
          <w:iCs/>
          <w:sz w:val="28"/>
          <w:szCs w:val="28"/>
        </w:rPr>
        <w:t>ОУ «</w:t>
      </w:r>
      <w:proofErr w:type="spellStart"/>
      <w:r w:rsidR="00DF5D27" w:rsidRPr="00DD68DC">
        <w:rPr>
          <w:b/>
          <w:bCs/>
          <w:iCs/>
          <w:sz w:val="28"/>
          <w:szCs w:val="28"/>
        </w:rPr>
        <w:t>Кирпичнозаводская</w:t>
      </w:r>
      <w:proofErr w:type="spellEnd"/>
      <w:r w:rsidR="00DF5D27" w:rsidRPr="00DD68DC">
        <w:rPr>
          <w:b/>
          <w:bCs/>
          <w:iCs/>
          <w:sz w:val="28"/>
          <w:szCs w:val="28"/>
        </w:rPr>
        <w:t xml:space="preserve"> СОШ</w:t>
      </w:r>
      <w:r w:rsidRPr="00DD68DC">
        <w:rPr>
          <w:b/>
          <w:bCs/>
          <w:iCs/>
          <w:sz w:val="28"/>
          <w:szCs w:val="28"/>
        </w:rPr>
        <w:t xml:space="preserve">» </w:t>
      </w:r>
    </w:p>
    <w:p w:rsidR="00A82291" w:rsidRPr="00DD68DC" w:rsidRDefault="00A82291" w:rsidP="00DF5D27">
      <w:pPr>
        <w:pStyle w:val="Default"/>
        <w:jc w:val="center"/>
        <w:rPr>
          <w:sz w:val="28"/>
          <w:szCs w:val="28"/>
        </w:rPr>
      </w:pPr>
      <w:r w:rsidRPr="00DD68DC">
        <w:rPr>
          <w:b/>
          <w:bCs/>
          <w:iCs/>
          <w:sz w:val="28"/>
          <w:szCs w:val="28"/>
        </w:rPr>
        <w:t>в рамках реализации обновленных ФГОС ООО</w:t>
      </w:r>
    </w:p>
    <w:p w:rsidR="00A82291" w:rsidRPr="00DD68DC" w:rsidRDefault="00A82291" w:rsidP="00DF5D27">
      <w:pPr>
        <w:pStyle w:val="Default"/>
        <w:jc w:val="center"/>
        <w:rPr>
          <w:sz w:val="28"/>
          <w:szCs w:val="28"/>
        </w:rPr>
      </w:pPr>
      <w:r w:rsidRPr="00DD68DC">
        <w:rPr>
          <w:b/>
          <w:bCs/>
          <w:iCs/>
          <w:sz w:val="28"/>
          <w:szCs w:val="28"/>
        </w:rPr>
        <w:t>на 202</w:t>
      </w:r>
      <w:r w:rsidR="00E87A39">
        <w:rPr>
          <w:b/>
          <w:bCs/>
          <w:iCs/>
          <w:sz w:val="28"/>
          <w:szCs w:val="28"/>
        </w:rPr>
        <w:t>5</w:t>
      </w:r>
      <w:r w:rsidRPr="00DD68DC">
        <w:rPr>
          <w:b/>
          <w:bCs/>
          <w:iCs/>
          <w:sz w:val="28"/>
          <w:szCs w:val="28"/>
        </w:rPr>
        <w:t>-202</w:t>
      </w:r>
      <w:r w:rsidR="00E87A39">
        <w:rPr>
          <w:b/>
          <w:bCs/>
          <w:iCs/>
          <w:sz w:val="28"/>
          <w:szCs w:val="28"/>
        </w:rPr>
        <w:t>6</w:t>
      </w:r>
      <w:r w:rsidRPr="00DD68DC">
        <w:rPr>
          <w:b/>
          <w:bCs/>
          <w:iCs/>
          <w:sz w:val="28"/>
          <w:szCs w:val="28"/>
        </w:rPr>
        <w:t xml:space="preserve"> учебный год</w:t>
      </w:r>
    </w:p>
    <w:p w:rsidR="00A82291" w:rsidRDefault="00A82291" w:rsidP="00DD68DC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План внеурочной деятельности в М</w:t>
      </w:r>
      <w:r w:rsidR="00C60E1E">
        <w:rPr>
          <w:sz w:val="23"/>
          <w:szCs w:val="23"/>
        </w:rPr>
        <w:t>К</w:t>
      </w:r>
      <w:r>
        <w:rPr>
          <w:sz w:val="23"/>
          <w:szCs w:val="23"/>
        </w:rPr>
        <w:t>ОУ «</w:t>
      </w:r>
      <w:proofErr w:type="spellStart"/>
      <w:r w:rsidR="00DF5D27">
        <w:rPr>
          <w:sz w:val="23"/>
          <w:szCs w:val="23"/>
        </w:rPr>
        <w:t>Кирпичнозаводская</w:t>
      </w:r>
      <w:proofErr w:type="spellEnd"/>
      <w:r w:rsidR="00DF5D27">
        <w:rPr>
          <w:sz w:val="23"/>
          <w:szCs w:val="23"/>
        </w:rPr>
        <w:t xml:space="preserve"> СОШ</w:t>
      </w:r>
      <w:r>
        <w:rPr>
          <w:sz w:val="23"/>
          <w:szCs w:val="23"/>
        </w:rPr>
        <w:t xml:space="preserve">» в рамках реализации основной образовательной программы основного общего образования разработан в соответствии с требованиями: </w:t>
      </w:r>
    </w:p>
    <w:p w:rsidR="00A82291" w:rsidRDefault="00A82291" w:rsidP="00A82291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Федерального закона от 29.12.2012 №273 - ФЗ «Об образовании в Российской Федерации»; </w:t>
      </w:r>
    </w:p>
    <w:p w:rsidR="00A82291" w:rsidRDefault="00A82291" w:rsidP="00A82291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образования», зарегистрированный в Минюсте России 05.07.2021, регистрационный номер 64101; </w:t>
      </w:r>
    </w:p>
    <w:p w:rsidR="00A82291" w:rsidRDefault="00A82291" w:rsidP="00A82291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22.03.2021 № 115; </w:t>
      </w:r>
    </w:p>
    <w:p w:rsidR="00A82291" w:rsidRDefault="00A82291" w:rsidP="00A82291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Постановления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i/>
          <w:iCs/>
          <w:sz w:val="23"/>
          <w:szCs w:val="23"/>
        </w:rPr>
        <w:t xml:space="preserve">; </w:t>
      </w:r>
    </w:p>
    <w:p w:rsidR="00A82291" w:rsidRDefault="00A82291" w:rsidP="00A82291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Постановления Главного государственного санитарного врача Российской Федерации от 28.01.2021 № 2 СанПиН 1.2.3685-21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i/>
          <w:iCs/>
          <w:sz w:val="23"/>
          <w:szCs w:val="23"/>
        </w:rPr>
        <w:t xml:space="preserve">; </w:t>
      </w:r>
    </w:p>
    <w:p w:rsidR="00A82291" w:rsidRDefault="00A82291" w:rsidP="00A82291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Примерной основной образовательной программы основного общего образования, одобренной решением федерального учебно-методического объединения по общему образованию, утвержденной протоколом ФУМО от 18.03.2022 № 1/22; </w:t>
      </w:r>
    </w:p>
    <w:p w:rsidR="00E87A39" w:rsidRDefault="00E87A39" w:rsidP="00A82291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➢</w:t>
      </w:r>
      <w:r>
        <w:t xml:space="preserve"> Федеральной основной образовательной программы основного общего образования (приказ Минпросвещения России от 18 мая 2023 г. № 370);</w:t>
      </w:r>
    </w:p>
    <w:p w:rsidR="00A82291" w:rsidRDefault="00A82291" w:rsidP="00C60E1E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Письма Минпросвещения России от 05.07.2022 г. № ТВ-1290/03 «О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 </w:t>
      </w:r>
    </w:p>
    <w:p w:rsidR="00A82291" w:rsidRDefault="00A82291" w:rsidP="00C60E1E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Письма Департамента государственной политики и управления в сфере общего образования </w:t>
      </w:r>
      <w:proofErr w:type="spellStart"/>
      <w:r>
        <w:rPr>
          <w:sz w:val="23"/>
          <w:szCs w:val="23"/>
        </w:rPr>
        <w:t>Минпросещения</w:t>
      </w:r>
      <w:proofErr w:type="spellEnd"/>
      <w:r>
        <w:rPr>
          <w:sz w:val="23"/>
          <w:szCs w:val="23"/>
        </w:rPr>
        <w:t xml:space="preserve"> России от 17.06.2022 № 03-871 «Об организации занятий «Разговоры о важном»; </w:t>
      </w:r>
    </w:p>
    <w:p w:rsidR="002A654C" w:rsidRPr="002A654C" w:rsidRDefault="002A654C" w:rsidP="00C60E1E">
      <w:pPr>
        <w:spacing w:after="0"/>
        <w:rPr>
          <w:rFonts w:ascii="Times New Roman" w:eastAsiaTheme="minorHAnsi" w:hAnsi="Times New Roman"/>
          <w:color w:val="000000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 w:rsidRPr="002A654C">
        <w:rPr>
          <w:rFonts w:ascii="Times New Roman" w:eastAsiaTheme="minorHAnsi" w:hAnsi="Times New Roman"/>
          <w:color w:val="000000"/>
          <w:sz w:val="23"/>
          <w:szCs w:val="23"/>
        </w:rPr>
        <w:t xml:space="preserve"> Письма Министерства просвещения Российской Федерации от 15 августа 2022 г. № 03-1190 "О направлении методических рекомендаций" (вместе с "Методическими рекомендациями по реализации цикла внеурочных занятий "Разговоры о важном")</w:t>
      </w:r>
    </w:p>
    <w:p w:rsidR="00944D01" w:rsidRPr="00951195" w:rsidRDefault="00944D01" w:rsidP="00C60E1E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 w:rsidRPr="00951195">
        <w:rPr>
          <w:rFonts w:ascii="Times New Roman" w:eastAsia="Times New Roman" w:hAnsi="Times New Roman"/>
          <w:sz w:val="24"/>
          <w:szCs w:val="24"/>
        </w:rPr>
        <w:t>Письмо Министерства просвещения Российской Федерации «О направлении методических рекомендаций» от 19.03.2020 №ГД-39/04.</w:t>
      </w:r>
    </w:p>
    <w:p w:rsidR="00944D01" w:rsidRDefault="00944D01" w:rsidP="00944D0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 w:rsidRPr="00951195">
        <w:rPr>
          <w:rFonts w:ascii="Times New Roman" w:eastAsia="Times New Roman" w:hAnsi="Times New Roman"/>
          <w:sz w:val="24"/>
          <w:szCs w:val="24"/>
        </w:rPr>
        <w:t>Письмо Министерства просвещения Российской Федерации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 от 07.05.2020 № ВБ-976-04 (с приложением).</w:t>
      </w:r>
    </w:p>
    <w:p w:rsidR="00944D01" w:rsidRPr="00526F48" w:rsidRDefault="00944D01" w:rsidP="0094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 w:rsidRPr="00526F48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</w:t>
      </w:r>
      <w:r w:rsidRPr="00526F48">
        <w:rPr>
          <w:rFonts w:ascii="Times New Roman" w:hAnsi="Times New Roman"/>
          <w:sz w:val="24"/>
          <w:szCs w:val="24"/>
        </w:rPr>
        <w:lastRenderedPageBreak/>
        <w:t xml:space="preserve">основного общего и среднего общего образования, утвержденным приказом Министерства образования и науки Российской Федерации от 22.03.2021 № 115, </w:t>
      </w:r>
    </w:p>
    <w:p w:rsidR="00944D01" w:rsidRDefault="00944D01" w:rsidP="00944D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 w:rsidRPr="00526F48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20.05.2020 №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деятельность»,</w:t>
      </w:r>
    </w:p>
    <w:p w:rsidR="002A654C" w:rsidRDefault="002A654C" w:rsidP="002A65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 w:rsidRPr="002A654C">
        <w:rPr>
          <w:rFonts w:ascii="Times New Roman" w:hAnsi="Times New Roman"/>
          <w:sz w:val="24"/>
          <w:szCs w:val="24"/>
        </w:rPr>
        <w:t xml:space="preserve"> Письма Министерства просвещения Российской Федерации от 17 сентября 2021 № 03-1526 «О методическом обеспечении работы по повышению функциональной грамотности»;</w:t>
      </w:r>
    </w:p>
    <w:p w:rsidR="00E87A39" w:rsidRPr="002A654C" w:rsidRDefault="00E87A39" w:rsidP="00E87A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 w:rsidRPr="002A654C">
        <w:rPr>
          <w:rFonts w:ascii="Times New Roman" w:hAnsi="Times New Roman"/>
          <w:sz w:val="24"/>
          <w:szCs w:val="24"/>
        </w:rPr>
        <w:t xml:space="preserve"> Письма Министерства просвещения Российской Федерации от 1 июня 2023 г. N АБ-2324/05 «О внедрении единой модели профессиональной ориентации»</w:t>
      </w:r>
      <w:r>
        <w:rPr>
          <w:rFonts w:ascii="Times New Roman" w:hAnsi="Times New Roman"/>
          <w:sz w:val="24"/>
          <w:szCs w:val="24"/>
        </w:rPr>
        <w:t>;</w:t>
      </w:r>
    </w:p>
    <w:p w:rsidR="00E87A39" w:rsidRPr="00E87A39" w:rsidRDefault="00E87A39" w:rsidP="002A65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A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Wingdings" w:hAnsi="Wingdings" w:cs="Wingdings"/>
          <w:sz w:val="23"/>
          <w:szCs w:val="23"/>
        </w:rPr>
        <w:t>➢</w:t>
      </w:r>
      <w:r w:rsidRPr="00E87A39">
        <w:rPr>
          <w:rFonts w:ascii="Times New Roman" w:hAnsi="Times New Roman"/>
          <w:sz w:val="24"/>
          <w:szCs w:val="24"/>
        </w:rPr>
        <w:t xml:space="preserve"> Методических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образования;</w:t>
      </w:r>
    </w:p>
    <w:p w:rsidR="00E87A39" w:rsidRPr="002A654C" w:rsidRDefault="00E87A39" w:rsidP="002A65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A3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Wingdings" w:hAnsi="Wingdings" w:cs="Wingdings"/>
          <w:sz w:val="23"/>
          <w:szCs w:val="23"/>
        </w:rPr>
        <w:t>➢</w:t>
      </w:r>
      <w:r w:rsidRPr="00E87A39">
        <w:rPr>
          <w:rFonts w:ascii="Times New Roman" w:hAnsi="Times New Roman"/>
          <w:sz w:val="24"/>
          <w:szCs w:val="24"/>
        </w:rPr>
        <w:t xml:space="preserve"> Методических рекомендаций по формированию функциональной грамотности обучающихся;</w:t>
      </w:r>
    </w:p>
    <w:p w:rsidR="00944D01" w:rsidRPr="00951195" w:rsidRDefault="00944D01" w:rsidP="002A654C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 w:rsidRPr="00951195">
        <w:rPr>
          <w:rFonts w:ascii="Times New Roman" w:eastAsia="Times New Roman" w:hAnsi="Times New Roman"/>
          <w:sz w:val="24"/>
          <w:szCs w:val="24"/>
        </w:rPr>
        <w:t xml:space="preserve">Методические рекомендации Министерства образования и науки Астраханской области «О реализации образовательных программ начального общего образования, основного общего, среднего общего образования и </w:t>
      </w:r>
      <w:proofErr w:type="gramStart"/>
      <w:r w:rsidRPr="00951195">
        <w:rPr>
          <w:rFonts w:ascii="Times New Roman" w:eastAsia="Times New Roman" w:hAnsi="Times New Roman"/>
          <w:sz w:val="24"/>
          <w:szCs w:val="24"/>
        </w:rPr>
        <w:t>дополнительных общеобразовательных программ с применением электронного обучения</w:t>
      </w:r>
      <w:proofErr w:type="gramEnd"/>
      <w:r w:rsidRPr="00951195">
        <w:rPr>
          <w:rFonts w:ascii="Times New Roman" w:eastAsia="Times New Roman" w:hAnsi="Times New Roman"/>
          <w:sz w:val="24"/>
          <w:szCs w:val="24"/>
        </w:rPr>
        <w:t xml:space="preserve"> и дистанционных образовательных технологий» от 24.03.2020 №05-3233</w:t>
      </w:r>
    </w:p>
    <w:p w:rsidR="00A82291" w:rsidRDefault="00A82291" w:rsidP="00A82291">
      <w:pPr>
        <w:pStyle w:val="Default"/>
        <w:spacing w:after="9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Устава муниципального </w:t>
      </w:r>
      <w:r w:rsidR="00C60E1E">
        <w:rPr>
          <w:sz w:val="23"/>
          <w:szCs w:val="23"/>
        </w:rPr>
        <w:t>казен</w:t>
      </w:r>
      <w:r>
        <w:rPr>
          <w:sz w:val="23"/>
          <w:szCs w:val="23"/>
        </w:rPr>
        <w:t>ного общеобразовательного учреждения «</w:t>
      </w:r>
      <w:proofErr w:type="spellStart"/>
      <w:r w:rsidR="00DF5D27">
        <w:rPr>
          <w:sz w:val="23"/>
          <w:szCs w:val="23"/>
        </w:rPr>
        <w:t>Кирпичнозаводская</w:t>
      </w:r>
      <w:proofErr w:type="spellEnd"/>
      <w:r w:rsidR="00DF5D27">
        <w:rPr>
          <w:sz w:val="23"/>
          <w:szCs w:val="23"/>
        </w:rPr>
        <w:t xml:space="preserve"> СОШ</w:t>
      </w:r>
      <w:r>
        <w:rPr>
          <w:sz w:val="23"/>
          <w:szCs w:val="23"/>
        </w:rPr>
        <w:t xml:space="preserve">»; </w:t>
      </w:r>
    </w:p>
    <w:p w:rsidR="00A82291" w:rsidRDefault="00A82291" w:rsidP="00A82291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➢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Основной образовательной программы основного общего образования М</w:t>
      </w:r>
      <w:r w:rsidR="00C60E1E">
        <w:rPr>
          <w:sz w:val="23"/>
          <w:szCs w:val="23"/>
        </w:rPr>
        <w:t>К</w:t>
      </w:r>
      <w:r>
        <w:rPr>
          <w:sz w:val="23"/>
          <w:szCs w:val="23"/>
        </w:rPr>
        <w:t>ОУ «</w:t>
      </w:r>
      <w:proofErr w:type="spellStart"/>
      <w:r w:rsidR="00DF5D27">
        <w:rPr>
          <w:sz w:val="23"/>
          <w:szCs w:val="23"/>
        </w:rPr>
        <w:t>Кирпичнозаводская</w:t>
      </w:r>
      <w:proofErr w:type="spellEnd"/>
      <w:r w:rsidR="00DF5D27">
        <w:rPr>
          <w:sz w:val="23"/>
          <w:szCs w:val="23"/>
        </w:rPr>
        <w:t xml:space="preserve"> СОШ</w:t>
      </w:r>
      <w:r>
        <w:rPr>
          <w:sz w:val="23"/>
          <w:szCs w:val="23"/>
        </w:rPr>
        <w:t xml:space="preserve">». </w:t>
      </w:r>
    </w:p>
    <w:p w:rsidR="00A82291" w:rsidRDefault="00A82291" w:rsidP="00944D01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 обновленным Федеральным государственным образовательным стандартом основного общего образования организация внеурочной деятельности в </w:t>
      </w:r>
      <w:r w:rsidR="00DF5D27">
        <w:rPr>
          <w:sz w:val="23"/>
          <w:szCs w:val="23"/>
        </w:rPr>
        <w:t>школе</w:t>
      </w:r>
      <w:r>
        <w:rPr>
          <w:sz w:val="23"/>
          <w:szCs w:val="23"/>
        </w:rPr>
        <w:t xml:space="preserve"> является неотъемлемой и обязательной частью образовательного процесса в М</w:t>
      </w:r>
      <w:r w:rsidR="00C60E1E">
        <w:rPr>
          <w:sz w:val="23"/>
          <w:szCs w:val="23"/>
        </w:rPr>
        <w:t>К</w:t>
      </w:r>
      <w:r>
        <w:rPr>
          <w:sz w:val="23"/>
          <w:szCs w:val="23"/>
        </w:rPr>
        <w:t>ОУ «</w:t>
      </w:r>
      <w:proofErr w:type="spellStart"/>
      <w:r w:rsidR="00DF5D27">
        <w:rPr>
          <w:sz w:val="23"/>
          <w:szCs w:val="23"/>
        </w:rPr>
        <w:t>Кирпичнозаводская</w:t>
      </w:r>
      <w:proofErr w:type="spellEnd"/>
      <w:r w:rsidR="00DF5D27">
        <w:rPr>
          <w:sz w:val="23"/>
          <w:szCs w:val="23"/>
        </w:rPr>
        <w:t xml:space="preserve"> СОШ</w:t>
      </w:r>
      <w:r>
        <w:rPr>
          <w:sz w:val="23"/>
          <w:szCs w:val="23"/>
        </w:rPr>
        <w:t xml:space="preserve">». </w:t>
      </w:r>
    </w:p>
    <w:p w:rsidR="00A82291" w:rsidRDefault="00A82291" w:rsidP="00944D01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План внеурочной деятельности является обязательной частью организационной раздела основной общеобразовательной программы основного общего образования М</w:t>
      </w:r>
      <w:r w:rsidR="00C60E1E">
        <w:rPr>
          <w:sz w:val="23"/>
          <w:szCs w:val="23"/>
        </w:rPr>
        <w:t>К</w:t>
      </w:r>
      <w:r>
        <w:rPr>
          <w:sz w:val="23"/>
          <w:szCs w:val="23"/>
        </w:rPr>
        <w:t>ОУ «</w:t>
      </w:r>
      <w:proofErr w:type="spellStart"/>
      <w:r w:rsidR="00DF5D27">
        <w:rPr>
          <w:sz w:val="23"/>
          <w:szCs w:val="23"/>
        </w:rPr>
        <w:t>Кирпичнозаводская</w:t>
      </w:r>
      <w:proofErr w:type="spellEnd"/>
      <w:r w:rsidR="00DF5D27">
        <w:rPr>
          <w:sz w:val="23"/>
          <w:szCs w:val="23"/>
        </w:rPr>
        <w:t xml:space="preserve"> СОШ</w:t>
      </w:r>
      <w:r>
        <w:rPr>
          <w:sz w:val="23"/>
          <w:szCs w:val="23"/>
        </w:rPr>
        <w:t xml:space="preserve">». </w:t>
      </w:r>
    </w:p>
    <w:p w:rsidR="00A82291" w:rsidRDefault="00A82291" w:rsidP="00944D01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</w:t>
      </w:r>
      <w:proofErr w:type="spellStart"/>
      <w:r>
        <w:rPr>
          <w:sz w:val="23"/>
          <w:szCs w:val="23"/>
        </w:rPr>
        <w:t>метапредметных</w:t>
      </w:r>
      <w:proofErr w:type="spellEnd"/>
      <w:r>
        <w:rPr>
          <w:sz w:val="23"/>
          <w:szCs w:val="23"/>
        </w:rPr>
        <w:t xml:space="preserve"> и предметных), осуществляемую в формах, отличных от урочной. </w:t>
      </w:r>
    </w:p>
    <w:p w:rsidR="00A82291" w:rsidRDefault="00A82291" w:rsidP="00944D01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Внеурочная деятельность объединяет все виды деятельности школьников (кроме учебной деятельности на уроке), в которых возможно и целесообразно решение задач воспитания и социализации детей, и является одной из форм организации свободного времени обучающихся. Обязательным условием организации внеурочной деятельности является ее воспитательная направленность с учетом рабочей программы воспитания. </w:t>
      </w:r>
    </w:p>
    <w:p w:rsidR="00A82291" w:rsidRDefault="00A82291" w:rsidP="00944D01">
      <w:pPr>
        <w:pStyle w:val="Default"/>
        <w:ind w:firstLine="709"/>
        <w:rPr>
          <w:sz w:val="23"/>
          <w:szCs w:val="23"/>
        </w:rPr>
      </w:pPr>
      <w:r>
        <w:rPr>
          <w:i/>
          <w:iCs/>
          <w:sz w:val="23"/>
          <w:szCs w:val="23"/>
        </w:rPr>
        <w:t>Цель внеурочной деятельности</w:t>
      </w:r>
      <w:r>
        <w:rPr>
          <w:sz w:val="23"/>
          <w:szCs w:val="23"/>
        </w:rPr>
        <w:t xml:space="preserve">: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 </w:t>
      </w:r>
    </w:p>
    <w:p w:rsidR="00A82291" w:rsidRDefault="00A82291" w:rsidP="00944D01">
      <w:pPr>
        <w:pStyle w:val="Default"/>
        <w:ind w:firstLine="709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Основные задачи </w:t>
      </w:r>
      <w:r>
        <w:rPr>
          <w:sz w:val="23"/>
          <w:szCs w:val="23"/>
        </w:rPr>
        <w:t xml:space="preserve">организации внеурочной деятельности при получении основного общего образования: </w:t>
      </w:r>
    </w:p>
    <w:p w:rsidR="00A82291" w:rsidRDefault="00A82291" w:rsidP="00944D01">
      <w:pPr>
        <w:pStyle w:val="Default"/>
        <w:numPr>
          <w:ilvl w:val="0"/>
          <w:numId w:val="1"/>
        </w:numPr>
        <w:spacing w:after="27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организовать общественно-полезную и досуговую деятельность учащихся совместно с семьями обучающихся; </w:t>
      </w:r>
    </w:p>
    <w:p w:rsidR="00A82291" w:rsidRDefault="00A82291" w:rsidP="00944D01">
      <w:pPr>
        <w:pStyle w:val="Default"/>
        <w:numPr>
          <w:ilvl w:val="0"/>
          <w:numId w:val="1"/>
        </w:numPr>
        <w:spacing w:after="27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выявить интересы, склонности, способности, возможности обучающихся к различным видам деятельности; </w:t>
      </w:r>
    </w:p>
    <w:p w:rsidR="00A82291" w:rsidRDefault="00A82291" w:rsidP="00944D01">
      <w:pPr>
        <w:pStyle w:val="Default"/>
        <w:numPr>
          <w:ilvl w:val="0"/>
          <w:numId w:val="1"/>
        </w:numPr>
        <w:spacing w:after="27"/>
        <w:ind w:firstLine="709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создать условия для индивидуального развития ребенка в избранной сфере внеурочной деятельности; </w:t>
      </w:r>
    </w:p>
    <w:p w:rsidR="00A82291" w:rsidRDefault="00A82291" w:rsidP="00944D01">
      <w:pPr>
        <w:pStyle w:val="Default"/>
        <w:numPr>
          <w:ilvl w:val="0"/>
          <w:numId w:val="1"/>
        </w:numPr>
        <w:spacing w:after="27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продолжить формирование системы знаний, умений, навыков в избранном направлении деятельности; </w:t>
      </w:r>
    </w:p>
    <w:p w:rsidR="00A82291" w:rsidRDefault="00A82291" w:rsidP="00944D01">
      <w:pPr>
        <w:pStyle w:val="Default"/>
        <w:numPr>
          <w:ilvl w:val="0"/>
          <w:numId w:val="1"/>
        </w:numPr>
        <w:spacing w:after="27"/>
        <w:ind w:firstLine="709"/>
        <w:rPr>
          <w:sz w:val="23"/>
          <w:szCs w:val="23"/>
        </w:rPr>
      </w:pP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развить опыт творческой деятельности, творческих способностей; </w:t>
      </w:r>
    </w:p>
    <w:p w:rsidR="00A82291" w:rsidRDefault="00A82291" w:rsidP="00944D01">
      <w:pPr>
        <w:pStyle w:val="Default"/>
        <w:numPr>
          <w:ilvl w:val="0"/>
          <w:numId w:val="1"/>
        </w:numPr>
        <w:spacing w:after="27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создать условия для реализации приобретенных знаний, умений и навыков; </w:t>
      </w:r>
    </w:p>
    <w:p w:rsidR="00A82291" w:rsidRDefault="00A82291" w:rsidP="00944D01">
      <w:pPr>
        <w:pStyle w:val="Default"/>
        <w:numPr>
          <w:ilvl w:val="0"/>
          <w:numId w:val="1"/>
        </w:numPr>
        <w:spacing w:after="27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продолжить развитие опыта неформального общения, взаимодействия, сотрудничества; </w:t>
      </w:r>
    </w:p>
    <w:p w:rsidR="00A82291" w:rsidRDefault="00A82291" w:rsidP="00944D01">
      <w:pPr>
        <w:pStyle w:val="Default"/>
        <w:numPr>
          <w:ilvl w:val="0"/>
          <w:numId w:val="1"/>
        </w:numPr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расширить рамки общения с социумом. </w:t>
      </w:r>
    </w:p>
    <w:p w:rsidR="00A82291" w:rsidRDefault="00A82291" w:rsidP="00944D01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План внеурочной деятельности состоит из </w:t>
      </w:r>
      <w:r w:rsidR="00825C5A">
        <w:rPr>
          <w:sz w:val="23"/>
          <w:szCs w:val="23"/>
        </w:rPr>
        <w:t>следующих направлений:</w:t>
      </w:r>
    </w:p>
    <w:p w:rsidR="00A82291" w:rsidRDefault="00A82291" w:rsidP="00A82291">
      <w:pPr>
        <w:pStyle w:val="Default"/>
        <w:numPr>
          <w:ilvl w:val="0"/>
          <w:numId w:val="2"/>
        </w:numPr>
        <w:spacing w:after="38"/>
        <w:rPr>
          <w:sz w:val="23"/>
          <w:szCs w:val="23"/>
        </w:rPr>
      </w:pPr>
      <w:r>
        <w:rPr>
          <w:sz w:val="23"/>
          <w:szCs w:val="23"/>
        </w:rPr>
        <w:t xml:space="preserve">1 час в неделю – информационно-просветительские занятия патриотической, нравственной и экологической направленности </w:t>
      </w:r>
      <w:r w:rsidRPr="00DF5D27">
        <w:rPr>
          <w:b/>
          <w:sz w:val="23"/>
          <w:szCs w:val="23"/>
        </w:rPr>
        <w:t>«Разговоры о важном»</w:t>
      </w:r>
      <w:r>
        <w:rPr>
          <w:sz w:val="23"/>
          <w:szCs w:val="23"/>
        </w:rPr>
        <w:t xml:space="preserve"> (понедельник, первый урок) с целью развития ценностного отношения обучающихся к своей Родине – России, населяющим ее людям, ее уникальной истории, богатой природе и великой культуре. Реализация программы занятий «Разговоры о важном» возложена на классных руководителей; </w:t>
      </w:r>
    </w:p>
    <w:p w:rsidR="00A82291" w:rsidRDefault="00A82291" w:rsidP="00A82291">
      <w:pPr>
        <w:pStyle w:val="Default"/>
        <w:numPr>
          <w:ilvl w:val="0"/>
          <w:numId w:val="2"/>
        </w:numPr>
        <w:spacing w:after="38"/>
        <w:rPr>
          <w:sz w:val="23"/>
          <w:szCs w:val="23"/>
        </w:rPr>
      </w:pPr>
      <w:r>
        <w:rPr>
          <w:sz w:val="23"/>
          <w:szCs w:val="23"/>
        </w:rPr>
        <w:t>1 час в неделю – занятия по формированию функциональной грамотности обучающихся (в том числе финансовой грамотности)</w:t>
      </w:r>
      <w:r w:rsidR="00DF5D27">
        <w:rPr>
          <w:sz w:val="23"/>
          <w:szCs w:val="23"/>
        </w:rPr>
        <w:t xml:space="preserve"> </w:t>
      </w:r>
      <w:r w:rsidR="00886306" w:rsidRPr="000B5250">
        <w:t>«Функциональная грамотность: учимся для жизни»</w:t>
      </w:r>
      <w:r w:rsidR="00886306">
        <w:t>, «Финансовая грам</w:t>
      </w:r>
      <w:r w:rsidR="008B07DC">
        <w:t>о</w:t>
      </w:r>
      <w:r w:rsidR="00886306">
        <w:t>тнос</w:t>
      </w:r>
      <w:r w:rsidR="008B07DC">
        <w:t>т</w:t>
      </w:r>
      <w:r w:rsidR="00886306">
        <w:t xml:space="preserve">ь» </w:t>
      </w:r>
      <w:r>
        <w:rPr>
          <w:sz w:val="23"/>
          <w:szCs w:val="23"/>
        </w:rPr>
        <w:t xml:space="preserve">с целью развития способности обучающихся применять приобретённые знания, умения и навыки для решения задач в различных сферах жизнедеятельности, (обеспечение связи обучения с жизнью); </w:t>
      </w:r>
    </w:p>
    <w:p w:rsidR="00825C5A" w:rsidRDefault="00A82291" w:rsidP="000B4F0A">
      <w:pPr>
        <w:pStyle w:val="Default"/>
        <w:numPr>
          <w:ilvl w:val="0"/>
          <w:numId w:val="8"/>
        </w:numPr>
        <w:rPr>
          <w:sz w:val="23"/>
          <w:szCs w:val="23"/>
        </w:rPr>
      </w:pPr>
      <w:r w:rsidRPr="00825C5A">
        <w:rPr>
          <w:sz w:val="23"/>
          <w:szCs w:val="23"/>
        </w:rPr>
        <w:t xml:space="preserve">1 час в неделю – занятия, направленные на удовлетворение </w:t>
      </w:r>
      <w:proofErr w:type="spellStart"/>
      <w:r w:rsidRPr="00825C5A">
        <w:rPr>
          <w:sz w:val="23"/>
          <w:szCs w:val="23"/>
        </w:rPr>
        <w:t>профориентационных</w:t>
      </w:r>
      <w:proofErr w:type="spellEnd"/>
      <w:r w:rsidRPr="00825C5A">
        <w:rPr>
          <w:sz w:val="23"/>
          <w:szCs w:val="23"/>
        </w:rPr>
        <w:t xml:space="preserve"> интересов и потребностей обучающихся (в том числе основы </w:t>
      </w:r>
      <w:proofErr w:type="gramStart"/>
      <w:r w:rsidRPr="00825C5A">
        <w:rPr>
          <w:sz w:val="23"/>
          <w:szCs w:val="23"/>
        </w:rPr>
        <w:t xml:space="preserve">предпринимательства) </w:t>
      </w:r>
      <w:r w:rsidR="00DF5D27" w:rsidRPr="00825C5A">
        <w:rPr>
          <w:sz w:val="23"/>
          <w:szCs w:val="23"/>
        </w:rPr>
        <w:t xml:space="preserve"> </w:t>
      </w:r>
      <w:r w:rsidR="00DF5D27" w:rsidRPr="00825C5A">
        <w:rPr>
          <w:b/>
          <w:sz w:val="23"/>
          <w:szCs w:val="23"/>
        </w:rPr>
        <w:t>«</w:t>
      </w:r>
      <w:proofErr w:type="gramEnd"/>
      <w:r w:rsidR="003732E3" w:rsidRPr="00825C5A">
        <w:t>Россия-мои горизонты»</w:t>
      </w:r>
      <w:r w:rsidR="003732E3">
        <w:t>, «Кем быть?</w:t>
      </w:r>
      <w:r w:rsidR="00DF5D27" w:rsidRPr="00825C5A">
        <w:rPr>
          <w:b/>
          <w:sz w:val="23"/>
          <w:szCs w:val="23"/>
        </w:rPr>
        <w:t>»</w:t>
      </w:r>
      <w:r w:rsidR="00DF5D27" w:rsidRPr="00825C5A">
        <w:rPr>
          <w:sz w:val="23"/>
          <w:szCs w:val="23"/>
        </w:rPr>
        <w:t xml:space="preserve"> </w:t>
      </w:r>
      <w:r w:rsidRPr="00825C5A">
        <w:rPr>
          <w:sz w:val="23"/>
          <w:szCs w:val="23"/>
        </w:rPr>
        <w:t xml:space="preserve">с целью развития ценностного отношения обучающихся к труду, как основному способу достижения жизненного благополучия и ощущения уверенности в жизни; </w:t>
      </w:r>
    </w:p>
    <w:p w:rsidR="00825C5A" w:rsidRPr="00886306" w:rsidRDefault="00825C5A" w:rsidP="00556A96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825C5A">
        <w:rPr>
          <w:sz w:val="23"/>
          <w:szCs w:val="23"/>
        </w:rPr>
        <w:t>в</w:t>
      </w:r>
      <w:r w:rsidR="003732E3" w:rsidRPr="00825C5A">
        <w:rPr>
          <w:sz w:val="23"/>
          <w:szCs w:val="23"/>
        </w:rPr>
        <w:t>неурочн</w:t>
      </w:r>
      <w:r w:rsidR="00977539" w:rsidRPr="00825C5A">
        <w:rPr>
          <w:sz w:val="23"/>
          <w:szCs w:val="23"/>
        </w:rPr>
        <w:t>ая</w:t>
      </w:r>
      <w:r w:rsidR="003732E3" w:rsidRPr="00825C5A">
        <w:rPr>
          <w:sz w:val="23"/>
          <w:szCs w:val="23"/>
        </w:rPr>
        <w:t xml:space="preserve"> деятельность по учебным предметам образовательной программы</w:t>
      </w:r>
      <w:r w:rsidR="00977539" w:rsidRPr="00825C5A">
        <w:rPr>
          <w:sz w:val="23"/>
          <w:szCs w:val="23"/>
        </w:rPr>
        <w:t>:</w:t>
      </w:r>
      <w:r w:rsidR="00A82291" w:rsidRPr="00825C5A">
        <w:rPr>
          <w:b/>
          <w:sz w:val="23"/>
          <w:szCs w:val="23"/>
        </w:rPr>
        <w:t xml:space="preserve"> </w:t>
      </w:r>
      <w:r w:rsidR="00886306">
        <w:rPr>
          <w:sz w:val="23"/>
          <w:szCs w:val="23"/>
        </w:rPr>
        <w:t>5-</w:t>
      </w:r>
      <w:r w:rsidR="00977539" w:rsidRPr="00825C5A">
        <w:t xml:space="preserve"> 6 </w:t>
      </w:r>
      <w:proofErr w:type="spellStart"/>
      <w:proofErr w:type="gramStart"/>
      <w:r w:rsidR="00977539" w:rsidRPr="00825C5A">
        <w:t>кл</w:t>
      </w:r>
      <w:proofErr w:type="spellEnd"/>
      <w:r w:rsidR="00977539" w:rsidRPr="00825C5A">
        <w:t>.-</w:t>
      </w:r>
      <w:proofErr w:type="gramEnd"/>
      <w:r w:rsidR="00977539" w:rsidRPr="00825C5A">
        <w:t xml:space="preserve"> «Сложные вопросы математики», </w:t>
      </w:r>
      <w:r w:rsidR="008B07DC">
        <w:t xml:space="preserve">6-7 </w:t>
      </w:r>
      <w:proofErr w:type="spellStart"/>
      <w:r w:rsidR="008B07DC">
        <w:t>кл</w:t>
      </w:r>
      <w:proofErr w:type="spellEnd"/>
      <w:r w:rsidR="008B07DC">
        <w:t xml:space="preserve">. – «Черчение», </w:t>
      </w:r>
      <w:r w:rsidR="00977539" w:rsidRPr="00825C5A">
        <w:t xml:space="preserve">8-9 </w:t>
      </w:r>
      <w:proofErr w:type="spellStart"/>
      <w:proofErr w:type="gramStart"/>
      <w:r w:rsidR="00977539" w:rsidRPr="00825C5A">
        <w:t>кл</w:t>
      </w:r>
      <w:proofErr w:type="spellEnd"/>
      <w:r w:rsidR="00977539" w:rsidRPr="00825C5A">
        <w:t>.-</w:t>
      </w:r>
      <w:proofErr w:type="gramEnd"/>
      <w:r w:rsidR="00977539" w:rsidRPr="00825C5A">
        <w:t xml:space="preserve"> «Биология в вопросах и ответах», «Я познаю химию», «Чудеса физики», </w:t>
      </w:r>
      <w:r w:rsidR="00886306">
        <w:t xml:space="preserve">9 </w:t>
      </w:r>
      <w:proofErr w:type="spellStart"/>
      <w:r w:rsidR="00886306">
        <w:t>кл</w:t>
      </w:r>
      <w:proofErr w:type="spellEnd"/>
      <w:r w:rsidR="00886306">
        <w:t>.-</w:t>
      </w:r>
      <w:r w:rsidR="00977539" w:rsidRPr="00825C5A">
        <w:t xml:space="preserve"> «Практическое обществознание»,  8 </w:t>
      </w:r>
      <w:proofErr w:type="spellStart"/>
      <w:r w:rsidR="00977539" w:rsidRPr="00825C5A">
        <w:t>кл</w:t>
      </w:r>
      <w:proofErr w:type="spellEnd"/>
      <w:r w:rsidR="00977539" w:rsidRPr="00825C5A">
        <w:t xml:space="preserve">.- «Урок цифры», 5 </w:t>
      </w:r>
      <w:proofErr w:type="spellStart"/>
      <w:r w:rsidR="00977539" w:rsidRPr="00825C5A">
        <w:t>кл</w:t>
      </w:r>
      <w:proofErr w:type="spellEnd"/>
      <w:r w:rsidR="00977539" w:rsidRPr="00825C5A">
        <w:t xml:space="preserve">.- «Основы программирования», 6-7,9 </w:t>
      </w:r>
      <w:proofErr w:type="spellStart"/>
      <w:r w:rsidR="00977539" w:rsidRPr="00825C5A">
        <w:t>кл</w:t>
      </w:r>
      <w:proofErr w:type="spellEnd"/>
      <w:r w:rsidR="00977539" w:rsidRPr="00825C5A">
        <w:t xml:space="preserve">.-«Компьютерная безопасность», </w:t>
      </w:r>
      <w:r w:rsidR="00886306">
        <w:t>8а</w:t>
      </w:r>
      <w:r w:rsidR="00977539" w:rsidRPr="00825C5A">
        <w:t xml:space="preserve"> </w:t>
      </w:r>
      <w:proofErr w:type="spellStart"/>
      <w:r w:rsidR="00977539" w:rsidRPr="00825C5A">
        <w:t>кл</w:t>
      </w:r>
      <w:proofErr w:type="spellEnd"/>
      <w:r w:rsidR="00977539" w:rsidRPr="00825C5A">
        <w:t xml:space="preserve">.-«Генетика» в рамках проекта «Курчатовский класс», 5-7 </w:t>
      </w:r>
      <w:proofErr w:type="spellStart"/>
      <w:r w:rsidR="00977539" w:rsidRPr="00825C5A">
        <w:t>кл</w:t>
      </w:r>
      <w:proofErr w:type="spellEnd"/>
      <w:r w:rsidR="00977539" w:rsidRPr="00825C5A">
        <w:t xml:space="preserve">. - «Творческая мастерская», 5-7 </w:t>
      </w:r>
      <w:proofErr w:type="spellStart"/>
      <w:r w:rsidR="00977539" w:rsidRPr="00825C5A">
        <w:t>кл</w:t>
      </w:r>
      <w:proofErr w:type="spellEnd"/>
      <w:r w:rsidR="00977539" w:rsidRPr="00825C5A">
        <w:t xml:space="preserve">. - «Футбол в школе», 5-9 </w:t>
      </w:r>
      <w:proofErr w:type="spellStart"/>
      <w:r w:rsidR="00977539" w:rsidRPr="00825C5A">
        <w:t>кл</w:t>
      </w:r>
      <w:proofErr w:type="spellEnd"/>
      <w:r w:rsidR="00977539" w:rsidRPr="00825C5A">
        <w:t>. - «Готов к труду и обороне «ГТО», 5</w:t>
      </w:r>
      <w:r w:rsidR="00886306">
        <w:t>,7</w:t>
      </w:r>
      <w:r w:rsidR="00977539" w:rsidRPr="00825C5A">
        <w:t xml:space="preserve"> </w:t>
      </w:r>
      <w:proofErr w:type="spellStart"/>
      <w:r w:rsidR="00977539" w:rsidRPr="00825C5A">
        <w:t>кл</w:t>
      </w:r>
      <w:proofErr w:type="spellEnd"/>
      <w:r w:rsidR="00977539" w:rsidRPr="00825C5A">
        <w:t xml:space="preserve">. - Шахматная школа, 5-6 </w:t>
      </w:r>
      <w:proofErr w:type="spellStart"/>
      <w:proofErr w:type="gramStart"/>
      <w:r w:rsidR="00977539" w:rsidRPr="00825C5A">
        <w:t>кл</w:t>
      </w:r>
      <w:proofErr w:type="spellEnd"/>
      <w:r w:rsidR="00977539" w:rsidRPr="00825C5A">
        <w:t>.-</w:t>
      </w:r>
      <w:proofErr w:type="gramEnd"/>
      <w:r w:rsidR="00977539" w:rsidRPr="00825C5A">
        <w:t xml:space="preserve"> </w:t>
      </w:r>
      <w:proofErr w:type="spellStart"/>
      <w:r w:rsidR="00977539" w:rsidRPr="00825C5A">
        <w:t>ИЗО</w:t>
      </w:r>
      <w:r w:rsidR="00886306">
        <w:t>студия</w:t>
      </w:r>
      <w:proofErr w:type="spellEnd"/>
      <w:r w:rsidR="00886306">
        <w:rPr>
          <w:b/>
          <w:sz w:val="23"/>
          <w:szCs w:val="23"/>
        </w:rPr>
        <w:t xml:space="preserve">, </w:t>
      </w:r>
      <w:r w:rsidR="00886306" w:rsidRPr="00886306">
        <w:rPr>
          <w:sz w:val="23"/>
          <w:szCs w:val="23"/>
        </w:rPr>
        <w:t xml:space="preserve">5-7 </w:t>
      </w:r>
      <w:proofErr w:type="spellStart"/>
      <w:r w:rsidR="00886306" w:rsidRPr="00886306">
        <w:rPr>
          <w:sz w:val="23"/>
          <w:szCs w:val="23"/>
        </w:rPr>
        <w:t>кл</w:t>
      </w:r>
      <w:proofErr w:type="spellEnd"/>
      <w:r w:rsidR="00886306" w:rsidRPr="00886306">
        <w:rPr>
          <w:sz w:val="23"/>
          <w:szCs w:val="23"/>
        </w:rPr>
        <w:t>.- НВП</w:t>
      </w:r>
      <w:r w:rsidR="00886306">
        <w:rPr>
          <w:sz w:val="23"/>
          <w:szCs w:val="23"/>
        </w:rPr>
        <w:t xml:space="preserve">, 8-9 </w:t>
      </w:r>
      <w:proofErr w:type="spellStart"/>
      <w:r w:rsidR="00886306">
        <w:rPr>
          <w:sz w:val="23"/>
          <w:szCs w:val="23"/>
        </w:rPr>
        <w:t>кл</w:t>
      </w:r>
      <w:proofErr w:type="spellEnd"/>
      <w:r w:rsidR="00886306">
        <w:rPr>
          <w:sz w:val="23"/>
          <w:szCs w:val="23"/>
        </w:rPr>
        <w:t xml:space="preserve">.- «Человек и общество», 8 </w:t>
      </w:r>
      <w:proofErr w:type="spellStart"/>
      <w:r w:rsidR="00886306">
        <w:rPr>
          <w:sz w:val="23"/>
          <w:szCs w:val="23"/>
        </w:rPr>
        <w:t>кл</w:t>
      </w:r>
      <w:proofErr w:type="spellEnd"/>
      <w:r w:rsidR="00886306">
        <w:rPr>
          <w:sz w:val="23"/>
          <w:szCs w:val="23"/>
        </w:rPr>
        <w:t xml:space="preserve">.- «Меткий стрелок», 5 </w:t>
      </w:r>
      <w:proofErr w:type="spellStart"/>
      <w:r w:rsidR="00886306">
        <w:rPr>
          <w:sz w:val="23"/>
          <w:szCs w:val="23"/>
        </w:rPr>
        <w:t>кл</w:t>
      </w:r>
      <w:proofErr w:type="spellEnd"/>
      <w:r w:rsidR="00886306">
        <w:rPr>
          <w:sz w:val="23"/>
          <w:szCs w:val="23"/>
        </w:rPr>
        <w:t>. – «Безопасное колесо».</w:t>
      </w:r>
    </w:p>
    <w:p w:rsidR="00825C5A" w:rsidRPr="00825C5A" w:rsidRDefault="00825C5A" w:rsidP="00556A96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825C5A">
        <w:rPr>
          <w:sz w:val="23"/>
          <w:szCs w:val="23"/>
        </w:rPr>
        <w:t>внеурочная деятельность, направленная на реализацию комплекса воспитательных мероприятий на уровне образовательной организации: 5-</w:t>
      </w:r>
      <w:r w:rsidR="00886306">
        <w:rPr>
          <w:sz w:val="23"/>
          <w:szCs w:val="23"/>
        </w:rPr>
        <w:t>9</w:t>
      </w:r>
      <w:r w:rsidRPr="00825C5A">
        <w:rPr>
          <w:sz w:val="23"/>
          <w:szCs w:val="23"/>
        </w:rPr>
        <w:t xml:space="preserve"> </w:t>
      </w:r>
      <w:proofErr w:type="spellStart"/>
      <w:r w:rsidRPr="00825C5A">
        <w:rPr>
          <w:sz w:val="23"/>
          <w:szCs w:val="23"/>
        </w:rPr>
        <w:t>кл</w:t>
      </w:r>
      <w:proofErr w:type="spellEnd"/>
      <w:r w:rsidRPr="00825C5A">
        <w:rPr>
          <w:sz w:val="23"/>
          <w:szCs w:val="23"/>
        </w:rPr>
        <w:t xml:space="preserve">. – </w:t>
      </w:r>
      <w:r w:rsidR="00886306">
        <w:rPr>
          <w:sz w:val="23"/>
          <w:szCs w:val="23"/>
        </w:rPr>
        <w:t>«</w:t>
      </w:r>
      <w:proofErr w:type="spellStart"/>
      <w:r w:rsidR="00886306">
        <w:rPr>
          <w:sz w:val="23"/>
          <w:szCs w:val="23"/>
        </w:rPr>
        <w:t>Киноуроки</w:t>
      </w:r>
      <w:proofErr w:type="spellEnd"/>
      <w:r w:rsidR="00886306">
        <w:rPr>
          <w:sz w:val="23"/>
          <w:szCs w:val="23"/>
        </w:rPr>
        <w:t xml:space="preserve"> в школах России</w:t>
      </w:r>
      <w:r w:rsidRPr="00825C5A">
        <w:rPr>
          <w:sz w:val="23"/>
          <w:szCs w:val="23"/>
        </w:rPr>
        <w:t>», хоровая с</w:t>
      </w:r>
      <w:r w:rsidR="00886306">
        <w:rPr>
          <w:sz w:val="23"/>
          <w:szCs w:val="23"/>
        </w:rPr>
        <w:t>тудия</w:t>
      </w:r>
      <w:r w:rsidRPr="00825C5A">
        <w:rPr>
          <w:sz w:val="23"/>
          <w:szCs w:val="23"/>
        </w:rPr>
        <w:t>;</w:t>
      </w:r>
    </w:p>
    <w:p w:rsidR="00825C5A" w:rsidRDefault="00825C5A" w:rsidP="00D266C1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Theme="minorHAnsi" w:hAnsi="Times New Roman"/>
          <w:color w:val="000000"/>
          <w:sz w:val="23"/>
          <w:szCs w:val="23"/>
        </w:rPr>
      </w:pPr>
      <w:r w:rsidRPr="00825C5A">
        <w:rPr>
          <w:rFonts w:ascii="Times New Roman" w:eastAsiaTheme="minorHAnsi" w:hAnsi="Times New Roman"/>
          <w:color w:val="000000"/>
          <w:sz w:val="23"/>
          <w:szCs w:val="23"/>
        </w:rPr>
        <w:t xml:space="preserve">внеурочная деятельность по организации деятельности ученических сообществ (подростковых коллективов) </w:t>
      </w:r>
      <w:r w:rsidR="00A82291" w:rsidRPr="00825C5A">
        <w:rPr>
          <w:rFonts w:ascii="Times New Roman" w:eastAsiaTheme="minorHAnsi" w:hAnsi="Times New Roman"/>
          <w:color w:val="000000"/>
          <w:sz w:val="23"/>
          <w:szCs w:val="23"/>
        </w:rPr>
        <w:t>с целью развития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</w:t>
      </w:r>
      <w:r w:rsidRPr="00825C5A">
        <w:rPr>
          <w:rFonts w:ascii="Times New Roman" w:eastAsiaTheme="minorHAnsi" w:hAnsi="Times New Roman"/>
          <w:color w:val="000000"/>
          <w:sz w:val="23"/>
          <w:szCs w:val="23"/>
        </w:rPr>
        <w:t>:</w:t>
      </w:r>
      <w:r w:rsidR="00944D01" w:rsidRPr="00825C5A">
        <w:rPr>
          <w:rFonts w:ascii="Times New Roman" w:eastAsiaTheme="minorHAnsi" w:hAnsi="Times New Roman"/>
          <w:color w:val="000000"/>
          <w:sz w:val="23"/>
          <w:szCs w:val="23"/>
        </w:rPr>
        <w:t xml:space="preserve"> </w:t>
      </w:r>
      <w:r w:rsidRPr="00825C5A">
        <w:rPr>
          <w:rFonts w:ascii="Times New Roman" w:eastAsiaTheme="minorHAnsi" w:hAnsi="Times New Roman"/>
          <w:color w:val="000000"/>
          <w:sz w:val="23"/>
          <w:szCs w:val="23"/>
        </w:rPr>
        <w:t xml:space="preserve">5-9 </w:t>
      </w:r>
      <w:proofErr w:type="spellStart"/>
      <w:r w:rsidRPr="00825C5A">
        <w:rPr>
          <w:rFonts w:ascii="Times New Roman" w:eastAsiaTheme="minorHAnsi" w:hAnsi="Times New Roman"/>
          <w:color w:val="000000"/>
          <w:sz w:val="23"/>
          <w:szCs w:val="23"/>
        </w:rPr>
        <w:t>кл</w:t>
      </w:r>
      <w:proofErr w:type="spellEnd"/>
      <w:r w:rsidRPr="00825C5A">
        <w:rPr>
          <w:rFonts w:ascii="Times New Roman" w:eastAsiaTheme="minorHAnsi" w:hAnsi="Times New Roman"/>
          <w:color w:val="000000"/>
          <w:sz w:val="23"/>
          <w:szCs w:val="23"/>
        </w:rPr>
        <w:t>. – «Движение Первых»;</w:t>
      </w:r>
    </w:p>
    <w:p w:rsidR="00825C5A" w:rsidRDefault="00825C5A" w:rsidP="004D69E8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Theme="minorHAnsi" w:hAnsi="Times New Roman"/>
          <w:color w:val="000000"/>
          <w:sz w:val="23"/>
          <w:szCs w:val="23"/>
        </w:rPr>
      </w:pPr>
      <w:r w:rsidRPr="00825C5A">
        <w:rPr>
          <w:rFonts w:ascii="Times New Roman" w:eastAsiaTheme="minorHAnsi" w:hAnsi="Times New Roman"/>
          <w:color w:val="000000"/>
          <w:sz w:val="23"/>
          <w:szCs w:val="23"/>
        </w:rPr>
        <w:t xml:space="preserve">внеурочная деятельность, направленная на организацию педагогической поддержки </w:t>
      </w:r>
      <w:proofErr w:type="gramStart"/>
      <w:r w:rsidRPr="00825C5A">
        <w:rPr>
          <w:rFonts w:ascii="Times New Roman" w:eastAsiaTheme="minorHAnsi" w:hAnsi="Times New Roman"/>
          <w:color w:val="000000"/>
          <w:sz w:val="23"/>
          <w:szCs w:val="23"/>
        </w:rPr>
        <w:t>обучающихся :</w:t>
      </w:r>
      <w:proofErr w:type="gramEnd"/>
      <w:r w:rsidRPr="00825C5A">
        <w:rPr>
          <w:rFonts w:ascii="Times New Roman" w:eastAsiaTheme="minorHAnsi" w:hAnsi="Times New Roman"/>
          <w:color w:val="000000"/>
          <w:sz w:val="23"/>
          <w:szCs w:val="23"/>
        </w:rPr>
        <w:t xml:space="preserve"> 5-9 </w:t>
      </w:r>
      <w:proofErr w:type="spellStart"/>
      <w:r w:rsidRPr="00825C5A">
        <w:rPr>
          <w:rFonts w:ascii="Times New Roman" w:eastAsiaTheme="minorHAnsi" w:hAnsi="Times New Roman"/>
          <w:color w:val="000000"/>
          <w:sz w:val="23"/>
          <w:szCs w:val="23"/>
        </w:rPr>
        <w:t>кл</w:t>
      </w:r>
      <w:proofErr w:type="spellEnd"/>
      <w:r w:rsidRPr="00825C5A">
        <w:rPr>
          <w:rFonts w:ascii="Times New Roman" w:eastAsiaTheme="minorHAnsi" w:hAnsi="Times New Roman"/>
          <w:color w:val="000000"/>
          <w:sz w:val="23"/>
          <w:szCs w:val="23"/>
        </w:rPr>
        <w:t>. -«Все цвета кроме черного»;</w:t>
      </w:r>
    </w:p>
    <w:p w:rsidR="00825C5A" w:rsidRDefault="00825C5A" w:rsidP="005A6BF4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Theme="minorHAnsi" w:hAnsi="Times New Roman"/>
          <w:color w:val="000000"/>
          <w:sz w:val="23"/>
          <w:szCs w:val="23"/>
        </w:rPr>
      </w:pPr>
      <w:r w:rsidRPr="00825C5A">
        <w:rPr>
          <w:rFonts w:ascii="Times New Roman" w:eastAsiaTheme="minorHAnsi" w:hAnsi="Times New Roman"/>
          <w:color w:val="000000"/>
          <w:sz w:val="23"/>
          <w:szCs w:val="23"/>
        </w:rPr>
        <w:t>Внеурочная деятельность, направленная на обеспечение благополучия обучающихся в пространстве общеобразовательной школы</w:t>
      </w:r>
      <w:r w:rsidR="008B07DC">
        <w:rPr>
          <w:rFonts w:ascii="Times New Roman" w:eastAsiaTheme="minorHAnsi" w:hAnsi="Times New Roman"/>
          <w:color w:val="000000"/>
          <w:sz w:val="23"/>
          <w:szCs w:val="23"/>
        </w:rPr>
        <w:t>: 5-</w:t>
      </w:r>
      <w:r>
        <w:rPr>
          <w:rFonts w:ascii="Times New Roman" w:eastAsiaTheme="minorHAnsi" w:hAnsi="Times New Roman"/>
          <w:color w:val="000000"/>
          <w:sz w:val="23"/>
          <w:szCs w:val="23"/>
        </w:rPr>
        <w:t xml:space="preserve">9 </w:t>
      </w:r>
      <w:proofErr w:type="spellStart"/>
      <w:r>
        <w:rPr>
          <w:rFonts w:ascii="Times New Roman" w:eastAsiaTheme="minorHAnsi" w:hAnsi="Times New Roman"/>
          <w:color w:val="000000"/>
          <w:sz w:val="23"/>
          <w:szCs w:val="23"/>
        </w:rPr>
        <w:t>кл</w:t>
      </w:r>
      <w:proofErr w:type="spellEnd"/>
      <w:r>
        <w:rPr>
          <w:rFonts w:ascii="Times New Roman" w:eastAsiaTheme="minorHAnsi" w:hAnsi="Times New Roman"/>
          <w:color w:val="000000"/>
          <w:sz w:val="23"/>
          <w:szCs w:val="23"/>
        </w:rPr>
        <w:t>. – «Служба медиации»;</w:t>
      </w:r>
    </w:p>
    <w:p w:rsidR="00825C5A" w:rsidRPr="00825C5A" w:rsidRDefault="00825C5A" w:rsidP="00825C5A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Theme="minorHAnsi" w:hAnsi="Times New Roman"/>
          <w:color w:val="000000"/>
          <w:sz w:val="23"/>
          <w:szCs w:val="23"/>
        </w:rPr>
      </w:pPr>
      <w:r w:rsidRPr="00825C5A">
        <w:rPr>
          <w:rFonts w:ascii="Times New Roman" w:eastAsiaTheme="minorHAnsi" w:hAnsi="Times New Roman"/>
          <w:color w:val="000000"/>
          <w:sz w:val="23"/>
          <w:szCs w:val="23"/>
        </w:rPr>
        <w:t>Внеурочная деятельность, направленная на организационное о</w:t>
      </w:r>
      <w:r>
        <w:rPr>
          <w:rFonts w:ascii="Times New Roman" w:eastAsiaTheme="minorHAnsi" w:hAnsi="Times New Roman"/>
          <w:color w:val="000000"/>
          <w:sz w:val="23"/>
          <w:szCs w:val="23"/>
        </w:rPr>
        <w:t>беспечение учебной деятельности (еженедельные линейки)</w:t>
      </w:r>
    </w:p>
    <w:p w:rsidR="00944D01" w:rsidRDefault="00944D01" w:rsidP="00944D01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642740">
        <w:rPr>
          <w:rFonts w:ascii="Times New Roman" w:hAnsi="Times New Roman"/>
          <w:b/>
          <w:sz w:val="24"/>
          <w:szCs w:val="24"/>
        </w:rPr>
        <w:t>Содержание плана внеурочной деятельности</w:t>
      </w:r>
    </w:p>
    <w:p w:rsidR="00944D01" w:rsidRDefault="00944D01" w:rsidP="00944D01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 w:rsidRPr="00642740">
        <w:rPr>
          <w:rFonts w:ascii="Times New Roman" w:hAnsi="Times New Roman"/>
          <w:sz w:val="24"/>
          <w:szCs w:val="24"/>
        </w:rPr>
        <w:t xml:space="preserve">Количество часов, выделяемых на внеурочную деятельность, составляет за 5 лет обучения на этапе основной школы </w:t>
      </w:r>
      <w:r>
        <w:rPr>
          <w:rFonts w:ascii="Times New Roman" w:hAnsi="Times New Roman"/>
          <w:sz w:val="24"/>
          <w:szCs w:val="24"/>
        </w:rPr>
        <w:t xml:space="preserve">до </w:t>
      </w:r>
      <w:r w:rsidRPr="0064274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750</w:t>
      </w:r>
      <w:r w:rsidRPr="00642740">
        <w:rPr>
          <w:rFonts w:ascii="Times New Roman" w:hAnsi="Times New Roman"/>
          <w:sz w:val="24"/>
          <w:szCs w:val="24"/>
        </w:rPr>
        <w:t xml:space="preserve"> часов, в год – не более 350 часов.</w:t>
      </w:r>
    </w:p>
    <w:p w:rsidR="00944D01" w:rsidRDefault="00944D01" w:rsidP="00944D01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Обязательная часть: 14</w:t>
      </w:r>
      <w:r w:rsidR="008B07DC">
        <w:rPr>
          <w:rFonts w:ascii="Times New Roman" w:hAnsi="Times New Roman"/>
          <w:sz w:val="24"/>
          <w:szCs w:val="24"/>
        </w:rPr>
        <w:t>8</w:t>
      </w:r>
      <w:r w:rsidR="00E917BC">
        <w:rPr>
          <w:rFonts w:ascii="Times New Roman" w:hAnsi="Times New Roman"/>
          <w:sz w:val="24"/>
          <w:szCs w:val="24"/>
        </w:rPr>
        <w:t>,5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ч.в</w:t>
      </w:r>
      <w:proofErr w:type="spellEnd"/>
      <w:r>
        <w:rPr>
          <w:rFonts w:ascii="Times New Roman" w:hAnsi="Times New Roman"/>
          <w:sz w:val="24"/>
          <w:szCs w:val="24"/>
        </w:rPr>
        <w:t xml:space="preserve"> неделю х 34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нед</w:t>
      </w:r>
      <w:proofErr w:type="spellEnd"/>
      <w:r>
        <w:rPr>
          <w:rFonts w:ascii="Times New Roman" w:hAnsi="Times New Roman"/>
          <w:sz w:val="24"/>
          <w:szCs w:val="24"/>
        </w:rPr>
        <w:t>.=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r w:rsidR="00E917BC">
        <w:rPr>
          <w:rFonts w:ascii="Times New Roman" w:hAnsi="Times New Roman"/>
          <w:sz w:val="24"/>
          <w:szCs w:val="24"/>
        </w:rPr>
        <w:t>50</w:t>
      </w:r>
      <w:r w:rsidR="008B07DC">
        <w:rPr>
          <w:rFonts w:ascii="Times New Roman" w:hAnsi="Times New Roman"/>
          <w:sz w:val="24"/>
          <w:szCs w:val="24"/>
        </w:rPr>
        <w:t>49</w:t>
      </w:r>
      <w:r>
        <w:rPr>
          <w:rFonts w:ascii="Times New Roman" w:hAnsi="Times New Roman"/>
          <w:sz w:val="24"/>
          <w:szCs w:val="24"/>
        </w:rPr>
        <w:t xml:space="preserve"> часа – 70%</w:t>
      </w:r>
    </w:p>
    <w:p w:rsidR="00944D01" w:rsidRDefault="00E917BC" w:rsidP="00944D01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30% - </w:t>
      </w:r>
      <w:r w:rsidR="008B07DC">
        <w:rPr>
          <w:rFonts w:ascii="Times New Roman" w:hAnsi="Times New Roman"/>
          <w:sz w:val="24"/>
          <w:szCs w:val="24"/>
        </w:rPr>
        <w:t>2</w:t>
      </w:r>
      <w:r w:rsidR="008F4D65">
        <w:rPr>
          <w:rFonts w:ascii="Times New Roman" w:hAnsi="Times New Roman"/>
          <w:sz w:val="24"/>
          <w:szCs w:val="24"/>
        </w:rPr>
        <w:t>039</w:t>
      </w:r>
      <w:r w:rsidR="00944D01">
        <w:rPr>
          <w:rFonts w:ascii="Times New Roman" w:hAnsi="Times New Roman"/>
          <w:sz w:val="24"/>
          <w:szCs w:val="24"/>
        </w:rPr>
        <w:t xml:space="preserve"> часов, из них </w:t>
      </w:r>
    </w:p>
    <w:p w:rsidR="00944D01" w:rsidRDefault="00944D01" w:rsidP="00944D01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-часть, формируемая участниками образовательного процесса – </w:t>
      </w:r>
      <w:r w:rsidR="004C5150">
        <w:rPr>
          <w:rFonts w:ascii="Times New Roman" w:hAnsi="Times New Roman"/>
          <w:sz w:val="24"/>
          <w:szCs w:val="24"/>
        </w:rPr>
        <w:t>2</w:t>
      </w:r>
      <w:r w:rsidR="008B07DC">
        <w:rPr>
          <w:rFonts w:ascii="Times New Roman" w:hAnsi="Times New Roman"/>
          <w:sz w:val="24"/>
          <w:szCs w:val="24"/>
        </w:rPr>
        <w:t>89</w:t>
      </w:r>
      <w:r>
        <w:rPr>
          <w:rFonts w:ascii="Times New Roman" w:hAnsi="Times New Roman"/>
          <w:sz w:val="24"/>
          <w:szCs w:val="24"/>
        </w:rPr>
        <w:t xml:space="preserve"> ч.</w:t>
      </w:r>
    </w:p>
    <w:p w:rsidR="00944D01" w:rsidRDefault="00944D01" w:rsidP="00944D01">
      <w:pPr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-внеурочная деятельность -1</w:t>
      </w:r>
      <w:r w:rsidR="008B07DC">
        <w:rPr>
          <w:rFonts w:ascii="Times New Roman" w:hAnsi="Times New Roman"/>
          <w:sz w:val="24"/>
          <w:szCs w:val="24"/>
        </w:rPr>
        <w:t>750</w:t>
      </w:r>
      <w:r>
        <w:rPr>
          <w:rFonts w:ascii="Times New Roman" w:hAnsi="Times New Roman"/>
          <w:sz w:val="24"/>
          <w:szCs w:val="24"/>
        </w:rPr>
        <w:t xml:space="preserve"> часов (за 5 лет обучения)</w:t>
      </w:r>
    </w:p>
    <w:p w:rsidR="00944D01" w:rsidRDefault="00E917BC" w:rsidP="00E917BC">
      <w:pPr>
        <w:tabs>
          <w:tab w:val="left" w:pos="3795"/>
        </w:tabs>
        <w:spacing w:after="0" w:line="240" w:lineRule="auto"/>
        <w:ind w:left="57" w:right="57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8"/>
        <w:gridCol w:w="701"/>
        <w:gridCol w:w="835"/>
        <w:gridCol w:w="836"/>
        <w:gridCol w:w="835"/>
        <w:gridCol w:w="803"/>
      </w:tblGrid>
      <w:tr w:rsidR="00944D01" w:rsidRPr="00E21CAD" w:rsidTr="00272ED1">
        <w:tc>
          <w:tcPr>
            <w:tcW w:w="5438" w:type="dxa"/>
          </w:tcPr>
          <w:p w:rsidR="00944D01" w:rsidRPr="00E21CAD" w:rsidRDefault="00944D01" w:rsidP="00272ED1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CAD">
              <w:rPr>
                <w:rFonts w:ascii="Times New Roman" w:hAnsi="Times New Roman"/>
                <w:sz w:val="24"/>
                <w:szCs w:val="24"/>
              </w:rPr>
              <w:t>Классы (возрастные параллели)</w:t>
            </w:r>
          </w:p>
        </w:tc>
        <w:tc>
          <w:tcPr>
            <w:tcW w:w="709" w:type="dxa"/>
          </w:tcPr>
          <w:p w:rsidR="00944D01" w:rsidRPr="00E21CAD" w:rsidRDefault="00944D01" w:rsidP="00272ED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C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44D01" w:rsidRPr="00C60E1E" w:rsidRDefault="00944D01" w:rsidP="00272ED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E1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44D01" w:rsidRPr="00E21CAD" w:rsidRDefault="00944D01" w:rsidP="00272ED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C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944D01" w:rsidRPr="00E21CAD" w:rsidRDefault="00944D01" w:rsidP="00272ED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C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</w:tcPr>
          <w:p w:rsidR="00944D01" w:rsidRPr="00E21CAD" w:rsidRDefault="00944D01" w:rsidP="00272ED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C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44D01" w:rsidRPr="00E21CAD" w:rsidTr="00272ED1">
        <w:tc>
          <w:tcPr>
            <w:tcW w:w="5438" w:type="dxa"/>
          </w:tcPr>
          <w:p w:rsidR="00944D01" w:rsidRPr="00E21CAD" w:rsidRDefault="00944D01" w:rsidP="00272ED1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CAD">
              <w:rPr>
                <w:rFonts w:ascii="Times New Roman" w:hAnsi="Times New Roman"/>
                <w:sz w:val="24"/>
                <w:szCs w:val="24"/>
              </w:rPr>
              <w:t>Общее количество часов, отводимые на ВД (по 5-ти направлениям развития личности)</w:t>
            </w:r>
          </w:p>
        </w:tc>
        <w:tc>
          <w:tcPr>
            <w:tcW w:w="709" w:type="dxa"/>
          </w:tcPr>
          <w:p w:rsidR="00944D01" w:rsidRPr="00E21CAD" w:rsidRDefault="008B07DC" w:rsidP="00272ED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44D01" w:rsidRPr="00C60E1E" w:rsidRDefault="008B07DC" w:rsidP="00C20F15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44D01" w:rsidRPr="00E21CAD" w:rsidRDefault="008B07DC" w:rsidP="00272ED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44D01" w:rsidRPr="00E21CAD" w:rsidRDefault="008B07DC" w:rsidP="00272ED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6" w:type="dxa"/>
          </w:tcPr>
          <w:p w:rsidR="00944D01" w:rsidRPr="00E21CAD" w:rsidRDefault="008B07DC" w:rsidP="00272ED1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944D01" w:rsidRDefault="00944D01" w:rsidP="00A82291">
      <w:pPr>
        <w:pStyle w:val="Default"/>
        <w:rPr>
          <w:sz w:val="23"/>
          <w:szCs w:val="23"/>
        </w:rPr>
      </w:pPr>
    </w:p>
    <w:p w:rsidR="00A82291" w:rsidRDefault="00A82291" w:rsidP="00944D01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Величина недельной образовательной нагрузки (количество занятий), реализуемой через внеурочную деятельность, определяется за пределами количества часов, отведенных на освоение обучающимися учебного плана, до 10 часов в неделю на проведение занятий в каждом классе. </w:t>
      </w:r>
    </w:p>
    <w:p w:rsidR="00A82291" w:rsidRDefault="00A82291" w:rsidP="00944D01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Принципы организации внеурочной деятельности в М</w:t>
      </w:r>
      <w:r w:rsidR="00C60E1E">
        <w:rPr>
          <w:sz w:val="23"/>
          <w:szCs w:val="23"/>
        </w:rPr>
        <w:t>К</w:t>
      </w:r>
      <w:r>
        <w:rPr>
          <w:sz w:val="23"/>
          <w:szCs w:val="23"/>
        </w:rPr>
        <w:t>ОУ «</w:t>
      </w:r>
      <w:proofErr w:type="spellStart"/>
      <w:r w:rsidR="00DF5D27">
        <w:rPr>
          <w:sz w:val="23"/>
          <w:szCs w:val="23"/>
        </w:rPr>
        <w:t>Кирпичнозаводская</w:t>
      </w:r>
      <w:proofErr w:type="spellEnd"/>
      <w:r w:rsidR="00DF5D27">
        <w:rPr>
          <w:sz w:val="23"/>
          <w:szCs w:val="23"/>
        </w:rPr>
        <w:t xml:space="preserve"> СОШ</w:t>
      </w:r>
      <w:r>
        <w:rPr>
          <w:sz w:val="23"/>
          <w:szCs w:val="23"/>
        </w:rPr>
        <w:t xml:space="preserve">»: </w:t>
      </w:r>
    </w:p>
    <w:p w:rsidR="00A82291" w:rsidRDefault="00A82291" w:rsidP="00944D01">
      <w:pPr>
        <w:pStyle w:val="Default"/>
        <w:numPr>
          <w:ilvl w:val="0"/>
          <w:numId w:val="5"/>
        </w:numPr>
        <w:spacing w:after="44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• интерес (поможет укрепить контакты педагогов с детьми, будет способствовать формированию в глазах детей позитивного восприятия школы, уменьшит риск их вовлечения в нежелательные, антисоциальные виды деятельности); </w:t>
      </w:r>
    </w:p>
    <w:p w:rsidR="00A82291" w:rsidRDefault="00A82291" w:rsidP="00944D01">
      <w:pPr>
        <w:pStyle w:val="Default"/>
        <w:numPr>
          <w:ilvl w:val="0"/>
          <w:numId w:val="5"/>
        </w:numPr>
        <w:spacing w:after="44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• сотрудничество (помогает детям взрослеть, преодолевая свою инфантильность и развивая самостоятельность и ответственность); </w:t>
      </w:r>
    </w:p>
    <w:p w:rsidR="00A82291" w:rsidRDefault="00A82291" w:rsidP="00944D01">
      <w:pPr>
        <w:pStyle w:val="Default"/>
        <w:numPr>
          <w:ilvl w:val="0"/>
          <w:numId w:val="5"/>
        </w:numPr>
        <w:spacing w:after="44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• доверие (поможет ему сплотить вокруг себя детей и стать для них значимым взрослым, к которому дети больше прислушиваются, чьи требования и просьбы воспринимаются позитивнее, чье поведение и жизненные принципы охотнее воспринимаются ими в качестве образцов для подражания); </w:t>
      </w:r>
    </w:p>
    <w:p w:rsidR="00A82291" w:rsidRDefault="00A82291" w:rsidP="00944D01">
      <w:pPr>
        <w:pStyle w:val="Default"/>
        <w:numPr>
          <w:ilvl w:val="0"/>
          <w:numId w:val="5"/>
        </w:numPr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proofErr w:type="spellStart"/>
      <w:r>
        <w:rPr>
          <w:sz w:val="23"/>
          <w:szCs w:val="23"/>
        </w:rPr>
        <w:t>неназидательность</w:t>
      </w:r>
      <w:proofErr w:type="spellEnd"/>
      <w:r>
        <w:rPr>
          <w:sz w:val="23"/>
          <w:szCs w:val="23"/>
        </w:rPr>
        <w:t xml:space="preserve"> (содержание внеурочных занятий не должно преподноситься ребенку в форме назиданий, ребенок не должен становиться пассивным потребителем информации, важно дать ему самому делать выводы из увиденного и услышанного на занятиях: спорить, доказывать свою точку зрения, слышать мнения других). </w:t>
      </w:r>
    </w:p>
    <w:p w:rsidR="00DF5D27" w:rsidRDefault="00A82291" w:rsidP="00944D01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>Часы, отводимые на внеурочную деятельность, используются по желанию обучающихся и их родителей (законных представителей), и направлены на реализацию различных форм ее организации, отличных от урочной системы обучения. Занятия проводятся в форме экскурсий, кружков, секций, круглых столов, конференций, викторин, игр, познавательных бесед, диспутов, заседаний школьного научного общества «</w:t>
      </w:r>
      <w:r w:rsidR="00DF5D27">
        <w:rPr>
          <w:sz w:val="23"/>
          <w:szCs w:val="23"/>
        </w:rPr>
        <w:t>Эрудит</w:t>
      </w:r>
      <w:r>
        <w:rPr>
          <w:sz w:val="23"/>
          <w:szCs w:val="23"/>
        </w:rPr>
        <w:t xml:space="preserve">», занятий по дополнительному или углубленному изучению учебных предметов или модулей, интегрированных курсов, олимпиад, поисковых и научных исследований, проектов, интеллектуальных марафонов, </w:t>
      </w:r>
      <w:proofErr w:type="spellStart"/>
      <w:r>
        <w:rPr>
          <w:sz w:val="23"/>
          <w:szCs w:val="23"/>
        </w:rPr>
        <w:t>профориентационных</w:t>
      </w:r>
      <w:proofErr w:type="spellEnd"/>
      <w:r>
        <w:rPr>
          <w:sz w:val="23"/>
          <w:szCs w:val="23"/>
        </w:rPr>
        <w:t xml:space="preserve"> бесед, деловых игр, </w:t>
      </w:r>
      <w:proofErr w:type="spellStart"/>
      <w:r>
        <w:rPr>
          <w:sz w:val="23"/>
          <w:szCs w:val="23"/>
        </w:rPr>
        <w:t>квестов</w:t>
      </w:r>
      <w:proofErr w:type="spellEnd"/>
      <w:r>
        <w:rPr>
          <w:sz w:val="23"/>
          <w:szCs w:val="23"/>
        </w:rPr>
        <w:t xml:space="preserve">, решения кейсов, изучения специализированных цифровых ресурсов, профессиональных проб, моделирующих профессиональную деятельность, занятий, связанных с освоением регионального компонента образования, посещения ярмарок профессий и </w:t>
      </w:r>
      <w:proofErr w:type="spellStart"/>
      <w:r>
        <w:rPr>
          <w:sz w:val="23"/>
          <w:szCs w:val="23"/>
        </w:rPr>
        <w:t>профориентационных</w:t>
      </w:r>
      <w:proofErr w:type="spellEnd"/>
      <w:r>
        <w:rPr>
          <w:sz w:val="23"/>
          <w:szCs w:val="23"/>
        </w:rPr>
        <w:t xml:space="preserve"> парков, соревнований, спортивных игр,  занятий школьников в различных творческих объединениях, отчетных концертов, конкурсов, выставок, культпоходов в театры, музеи, филармонию, встреч с ветеранами, педагогического сопровождения деятельности Российского движения </w:t>
      </w:r>
      <w:r w:rsidR="008F4D65">
        <w:rPr>
          <w:sz w:val="23"/>
          <w:szCs w:val="23"/>
        </w:rPr>
        <w:t>детей и молодежи</w:t>
      </w:r>
      <w:r>
        <w:rPr>
          <w:sz w:val="23"/>
          <w:szCs w:val="23"/>
        </w:rPr>
        <w:t xml:space="preserve">, волонтерских, трудовых, экологических отрядов, создаваемых для социально ориентированной работы и т.д. </w:t>
      </w:r>
    </w:p>
    <w:p w:rsidR="00A82291" w:rsidRDefault="00A82291" w:rsidP="00944D01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Формы внеурочной деятельности сочетают индивидуальную и групповую работу школьников, а также предоставляют им возможность проявить и развить свою самостоятельность. </w:t>
      </w:r>
    </w:p>
    <w:p w:rsidR="00A82291" w:rsidRDefault="00A82291" w:rsidP="00944D01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Формирование групп обучающихся, желающих освоить те или иные программы, происходит перед началом учебного года по согласованию с родителями (законными представителями) обучающегося. Допускается формирование учебных групп из обучающихся разных классов в пределах одной параллели. </w:t>
      </w:r>
    </w:p>
    <w:p w:rsidR="00A82291" w:rsidRDefault="001960B5" w:rsidP="00944D01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Внеурочная деятельность в </w:t>
      </w:r>
      <w:r w:rsidR="004C5150">
        <w:rPr>
          <w:sz w:val="23"/>
          <w:szCs w:val="23"/>
        </w:rPr>
        <w:t>5-9</w:t>
      </w:r>
      <w:r w:rsidR="00A82291">
        <w:rPr>
          <w:sz w:val="23"/>
          <w:szCs w:val="23"/>
        </w:rPr>
        <w:t xml:space="preserve">-х классах </w:t>
      </w:r>
      <w:r w:rsidR="00DF5D27">
        <w:rPr>
          <w:sz w:val="23"/>
          <w:szCs w:val="23"/>
        </w:rPr>
        <w:t>образовательного учреждения</w:t>
      </w:r>
      <w:r w:rsidR="00A82291">
        <w:rPr>
          <w:sz w:val="23"/>
          <w:szCs w:val="23"/>
        </w:rPr>
        <w:t xml:space="preserve"> реализуется на основе модели преобладания учебно-познавательной деятельности. </w:t>
      </w:r>
    </w:p>
    <w:p w:rsidR="00A82291" w:rsidRDefault="00A82291" w:rsidP="00944D01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Для организации внеурочной деятельности </w:t>
      </w:r>
      <w:r w:rsidR="00DF5D27">
        <w:rPr>
          <w:sz w:val="23"/>
          <w:szCs w:val="23"/>
        </w:rPr>
        <w:t>школа</w:t>
      </w:r>
      <w:r>
        <w:rPr>
          <w:sz w:val="23"/>
          <w:szCs w:val="23"/>
        </w:rPr>
        <w:t xml:space="preserve"> располагает спортивным залом со спортивным инвентарем для школьников, спортивной площадкой, актовым залом, музыкальной техникой, библиотекой, </w:t>
      </w:r>
      <w:proofErr w:type="spellStart"/>
      <w:r>
        <w:rPr>
          <w:sz w:val="23"/>
          <w:szCs w:val="23"/>
        </w:rPr>
        <w:t>медиатекой</w:t>
      </w:r>
      <w:proofErr w:type="spellEnd"/>
      <w:r>
        <w:rPr>
          <w:sz w:val="23"/>
          <w:szCs w:val="23"/>
        </w:rPr>
        <w:t xml:space="preserve">, медицинским кабинетом, кабинетом </w:t>
      </w:r>
      <w:r>
        <w:rPr>
          <w:sz w:val="23"/>
          <w:szCs w:val="23"/>
        </w:rPr>
        <w:lastRenderedPageBreak/>
        <w:t xml:space="preserve">технологии, а также кабинетами, оборудованными компьютерной техникой, интерактивными досками. </w:t>
      </w:r>
    </w:p>
    <w:p w:rsidR="00A82291" w:rsidRDefault="00A82291" w:rsidP="00944D01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В целях реализации плана внеурочной деятельности </w:t>
      </w:r>
      <w:r w:rsidR="00DF5D27">
        <w:rPr>
          <w:sz w:val="23"/>
          <w:szCs w:val="23"/>
        </w:rPr>
        <w:t>школа</w:t>
      </w:r>
      <w:r>
        <w:rPr>
          <w:sz w:val="23"/>
          <w:szCs w:val="23"/>
        </w:rPr>
        <w:t xml:space="preserve"> имеет возможность использовать ресурсы других организаций (в том числе в сетевой форме взаимодействия), включая организации дополнительного образования, профессиональные образовательные организации, образовательные организации высшего образования, организации культуры, физкультурно-спортивные и иные организации, обладающие необходимыми ресурсами. </w:t>
      </w:r>
    </w:p>
    <w:p w:rsidR="00A82291" w:rsidRDefault="00A82291" w:rsidP="00944D01">
      <w:pPr>
        <w:pStyle w:val="Default"/>
        <w:ind w:firstLine="709"/>
        <w:rPr>
          <w:sz w:val="23"/>
          <w:szCs w:val="23"/>
        </w:rPr>
      </w:pPr>
      <w:r>
        <w:rPr>
          <w:sz w:val="23"/>
          <w:szCs w:val="23"/>
        </w:rPr>
        <w:t xml:space="preserve">Ожидаемые результаты внеурочной деятельности: </w:t>
      </w:r>
    </w:p>
    <w:p w:rsidR="00A82291" w:rsidRDefault="00A82291" w:rsidP="00A82291">
      <w:pPr>
        <w:pStyle w:val="Default"/>
        <w:numPr>
          <w:ilvl w:val="0"/>
          <w:numId w:val="6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sz w:val="23"/>
          <w:szCs w:val="23"/>
        </w:rPr>
        <w:t xml:space="preserve">развитие индивидуальности каждого ребёнка в процессе самоопределения в системе внеурочной деятельности; </w:t>
      </w:r>
    </w:p>
    <w:p w:rsidR="00A82291" w:rsidRDefault="00A82291" w:rsidP="00A82291">
      <w:pPr>
        <w:pStyle w:val="Default"/>
        <w:numPr>
          <w:ilvl w:val="0"/>
          <w:numId w:val="6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sz w:val="23"/>
          <w:szCs w:val="23"/>
        </w:rPr>
        <w:t xml:space="preserve">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жизни, получение школьником опыта самостоятельного социального действия; </w:t>
      </w:r>
    </w:p>
    <w:p w:rsidR="00A82291" w:rsidRDefault="00A82291" w:rsidP="00A82291">
      <w:pPr>
        <w:pStyle w:val="Default"/>
        <w:numPr>
          <w:ilvl w:val="0"/>
          <w:numId w:val="6"/>
        </w:numPr>
        <w:spacing w:after="27"/>
        <w:rPr>
          <w:sz w:val="23"/>
          <w:szCs w:val="23"/>
        </w:rPr>
      </w:pPr>
      <w:r>
        <w:rPr>
          <w:sz w:val="20"/>
          <w:szCs w:val="20"/>
        </w:rPr>
        <w:t xml:space="preserve">• </w:t>
      </w:r>
      <w:r>
        <w:rPr>
          <w:sz w:val="23"/>
          <w:szCs w:val="23"/>
        </w:rPr>
        <w:t xml:space="preserve">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целом; </w:t>
      </w:r>
    </w:p>
    <w:p w:rsidR="00A82291" w:rsidRDefault="00A82291" w:rsidP="00A82291">
      <w:pPr>
        <w:pStyle w:val="Default"/>
        <w:numPr>
          <w:ilvl w:val="0"/>
          <w:numId w:val="6"/>
        </w:numPr>
        <w:spacing w:after="27"/>
        <w:rPr>
          <w:sz w:val="23"/>
          <w:szCs w:val="23"/>
        </w:rPr>
      </w:pPr>
      <w:r w:rsidRPr="00DF5D27">
        <w:rPr>
          <w:sz w:val="23"/>
          <w:szCs w:val="23"/>
        </w:rPr>
        <w:t xml:space="preserve">• </w:t>
      </w:r>
      <w:r>
        <w:rPr>
          <w:sz w:val="23"/>
          <w:szCs w:val="23"/>
        </w:rPr>
        <w:t xml:space="preserve">формирование коммуникативной, этической, социальной, гражданской компетентности школьников; </w:t>
      </w:r>
    </w:p>
    <w:p w:rsidR="00A82291" w:rsidRPr="00DF5D27" w:rsidRDefault="00A82291" w:rsidP="00A82291">
      <w:pPr>
        <w:pStyle w:val="Default"/>
        <w:numPr>
          <w:ilvl w:val="0"/>
          <w:numId w:val="6"/>
        </w:numPr>
        <w:spacing w:after="27"/>
        <w:rPr>
          <w:sz w:val="23"/>
          <w:szCs w:val="23"/>
        </w:rPr>
      </w:pPr>
      <w:r w:rsidRPr="00DF5D27">
        <w:rPr>
          <w:sz w:val="23"/>
          <w:szCs w:val="23"/>
        </w:rPr>
        <w:t xml:space="preserve">• воспитание у детей толерантности, навыков здорового образа жизни; </w:t>
      </w:r>
    </w:p>
    <w:p w:rsidR="00A82291" w:rsidRDefault="00A82291" w:rsidP="00A82291">
      <w:pPr>
        <w:pStyle w:val="Default"/>
        <w:numPr>
          <w:ilvl w:val="0"/>
          <w:numId w:val="6"/>
        </w:numPr>
        <w:spacing w:after="27"/>
        <w:rPr>
          <w:sz w:val="23"/>
          <w:szCs w:val="23"/>
        </w:rPr>
      </w:pPr>
      <w:r w:rsidRPr="00DF5D27">
        <w:rPr>
          <w:sz w:val="23"/>
          <w:szCs w:val="23"/>
        </w:rPr>
        <w:t xml:space="preserve">• </w:t>
      </w:r>
      <w:r>
        <w:rPr>
          <w:sz w:val="23"/>
          <w:szCs w:val="23"/>
        </w:rPr>
        <w:t xml:space="preserve">формирование чувства гражданственности и патриотизма, правовой культуры, осознанного отношения к профессиональному самоопределению; </w:t>
      </w:r>
    </w:p>
    <w:p w:rsidR="00A82291" w:rsidRDefault="00A82291" w:rsidP="00A82291">
      <w:pPr>
        <w:pStyle w:val="Default"/>
        <w:numPr>
          <w:ilvl w:val="0"/>
          <w:numId w:val="6"/>
        </w:numPr>
        <w:spacing w:after="27"/>
        <w:rPr>
          <w:sz w:val="23"/>
          <w:szCs w:val="23"/>
        </w:rPr>
      </w:pPr>
      <w:r w:rsidRPr="00DF5D27">
        <w:rPr>
          <w:sz w:val="23"/>
          <w:szCs w:val="23"/>
        </w:rPr>
        <w:t xml:space="preserve">• </w:t>
      </w:r>
      <w:r>
        <w:rPr>
          <w:sz w:val="23"/>
          <w:szCs w:val="23"/>
        </w:rPr>
        <w:t xml:space="preserve">увеличение числа детей, охваченных организованным досугом; </w:t>
      </w:r>
    </w:p>
    <w:p w:rsidR="00A82291" w:rsidRDefault="00A82291" w:rsidP="00A82291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DF5D27">
        <w:rPr>
          <w:sz w:val="23"/>
          <w:szCs w:val="23"/>
        </w:rPr>
        <w:t xml:space="preserve">• </w:t>
      </w:r>
      <w:r>
        <w:rPr>
          <w:sz w:val="23"/>
          <w:szCs w:val="23"/>
        </w:rPr>
        <w:t xml:space="preserve">реализация, в конечном счете, основной цели программы - достижение учащимися необходимого для жизни в обществе социального опыта и формирование в них принимаемой обществом системы ценностей. </w:t>
      </w:r>
    </w:p>
    <w:p w:rsidR="00825C5A" w:rsidRDefault="00A82291" w:rsidP="008F4D65">
      <w:pPr>
        <w:ind w:firstLine="709"/>
        <w:rPr>
          <w:rFonts w:ascii="Times New Roman" w:eastAsiaTheme="minorHAnsi" w:hAnsi="Times New Roman"/>
          <w:color w:val="000000"/>
          <w:sz w:val="23"/>
          <w:szCs w:val="23"/>
        </w:rPr>
      </w:pPr>
      <w:r w:rsidRPr="00DF5D27">
        <w:rPr>
          <w:rFonts w:ascii="Times New Roman" w:eastAsiaTheme="minorHAnsi" w:hAnsi="Times New Roman"/>
          <w:color w:val="000000"/>
          <w:sz w:val="23"/>
          <w:szCs w:val="23"/>
        </w:rPr>
        <w:t>Таким образом, план внеурочной деятельности позволяет удовлетворить дополнительные образовательные запросы учащихся, их родителей (законных представителей), обеспечить развитие личности по всем направлениям.</w:t>
      </w:r>
      <w:bookmarkStart w:id="0" w:name="_GoBack"/>
      <w:bookmarkEnd w:id="0"/>
    </w:p>
    <w:p w:rsidR="00825C5A" w:rsidRPr="00DF5D27" w:rsidRDefault="00825C5A" w:rsidP="001960B5">
      <w:pPr>
        <w:ind w:firstLine="709"/>
        <w:rPr>
          <w:rFonts w:ascii="Times New Roman" w:eastAsiaTheme="minorHAnsi" w:hAnsi="Times New Roman"/>
          <w:color w:val="000000"/>
          <w:sz w:val="23"/>
          <w:szCs w:val="23"/>
        </w:rPr>
      </w:pPr>
    </w:p>
    <w:sectPr w:rsidR="00825C5A" w:rsidRPr="00DF5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887457"/>
    <w:multiLevelType w:val="hybridMultilevel"/>
    <w:tmpl w:val="CDBBBA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737D5D"/>
    <w:multiLevelType w:val="hybridMultilevel"/>
    <w:tmpl w:val="17C2F8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4EB640"/>
    <w:multiLevelType w:val="hybridMultilevel"/>
    <w:tmpl w:val="7F35B7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1E87D64"/>
    <w:multiLevelType w:val="hybridMultilevel"/>
    <w:tmpl w:val="A11622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44490E3"/>
    <w:multiLevelType w:val="hybridMultilevel"/>
    <w:tmpl w:val="266281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14AC000"/>
    <w:multiLevelType w:val="hybridMultilevel"/>
    <w:tmpl w:val="1C5EC7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0CE71E9"/>
    <w:multiLevelType w:val="hybridMultilevel"/>
    <w:tmpl w:val="7250C6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D718D5"/>
    <w:multiLevelType w:val="hybridMultilevel"/>
    <w:tmpl w:val="C51EC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514A"/>
    <w:multiLevelType w:val="hybridMultilevel"/>
    <w:tmpl w:val="8A7E6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91"/>
    <w:rsid w:val="001960B5"/>
    <w:rsid w:val="002A654C"/>
    <w:rsid w:val="003732E3"/>
    <w:rsid w:val="004C5150"/>
    <w:rsid w:val="00825C5A"/>
    <w:rsid w:val="00886306"/>
    <w:rsid w:val="008B07DC"/>
    <w:rsid w:val="008F4D65"/>
    <w:rsid w:val="00944D01"/>
    <w:rsid w:val="00977539"/>
    <w:rsid w:val="009F0F6C"/>
    <w:rsid w:val="00A40464"/>
    <w:rsid w:val="00A82291"/>
    <w:rsid w:val="00B37A2C"/>
    <w:rsid w:val="00C20F15"/>
    <w:rsid w:val="00C60E1E"/>
    <w:rsid w:val="00CF16C1"/>
    <w:rsid w:val="00DD68DC"/>
    <w:rsid w:val="00DF5D27"/>
    <w:rsid w:val="00E87A39"/>
    <w:rsid w:val="00E9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B2FC"/>
  <w15:chartTrackingRefBased/>
  <w15:docId w15:val="{24C074B9-643B-4166-9843-C10DF1C4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D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2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D6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2330</Words>
  <Characters>13283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2025-10-12T11:33:00Z</dcterms:created>
  <dcterms:modified xsi:type="dcterms:W3CDTF">2025-10-12T11:33:00Z</dcterms:modified>
</cp:coreProperties>
</file>