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8" w:rsidRPr="001C725B" w:rsidRDefault="00201278" w:rsidP="004F54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</w:t>
      </w:r>
      <w:r w:rsidR="004F54A8" w:rsidRPr="001C725B">
        <w:rPr>
          <w:rFonts w:ascii="Times New Roman" w:hAnsi="Times New Roman"/>
          <w:sz w:val="24"/>
          <w:szCs w:val="24"/>
        </w:rPr>
        <w:t>ОУ «</w:t>
      </w:r>
      <w:proofErr w:type="spellStart"/>
      <w:r w:rsidR="004F54A8" w:rsidRPr="001C725B">
        <w:rPr>
          <w:rFonts w:ascii="Times New Roman" w:hAnsi="Times New Roman"/>
          <w:sz w:val="24"/>
          <w:szCs w:val="24"/>
        </w:rPr>
        <w:t>Кирпичнозаводская</w:t>
      </w:r>
      <w:proofErr w:type="spellEnd"/>
      <w:r w:rsidR="004F54A8" w:rsidRPr="001C725B">
        <w:rPr>
          <w:rFonts w:ascii="Times New Roman" w:hAnsi="Times New Roman"/>
          <w:sz w:val="24"/>
          <w:szCs w:val="24"/>
        </w:rPr>
        <w:t xml:space="preserve"> СОШ»</w:t>
      </w:r>
    </w:p>
    <w:p w:rsidR="004F54A8" w:rsidRPr="001C725B" w:rsidRDefault="004F54A8" w:rsidP="004F5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725B">
        <w:rPr>
          <w:rFonts w:ascii="Times New Roman" w:hAnsi="Times New Roman"/>
          <w:sz w:val="24"/>
          <w:szCs w:val="24"/>
        </w:rPr>
        <w:t>структурное подразделение</w:t>
      </w:r>
    </w:p>
    <w:p w:rsidR="004F54A8" w:rsidRPr="001C725B" w:rsidRDefault="004F54A8" w:rsidP="004F5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725B">
        <w:rPr>
          <w:rFonts w:ascii="Times New Roman" w:hAnsi="Times New Roman"/>
          <w:sz w:val="24"/>
          <w:szCs w:val="24"/>
        </w:rPr>
        <w:t>«Детский сад «Матрёшка»</w:t>
      </w:r>
    </w:p>
    <w:p w:rsidR="004F54A8" w:rsidRDefault="004F54A8" w:rsidP="004F54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725B">
        <w:rPr>
          <w:rFonts w:ascii="Times New Roman" w:hAnsi="Times New Roman"/>
          <w:sz w:val="24"/>
          <w:szCs w:val="24"/>
        </w:rPr>
        <w:t>(</w:t>
      </w:r>
      <w:proofErr w:type="gramStart"/>
      <w:r w:rsidRPr="001C725B">
        <w:rPr>
          <w:rFonts w:ascii="Times New Roman" w:hAnsi="Times New Roman"/>
          <w:sz w:val="24"/>
          <w:szCs w:val="24"/>
        </w:rPr>
        <w:t>ясли-сад</w:t>
      </w:r>
      <w:proofErr w:type="gramEnd"/>
      <w:r w:rsidRPr="001C725B">
        <w:rPr>
          <w:rFonts w:ascii="Times New Roman" w:hAnsi="Times New Roman"/>
          <w:sz w:val="24"/>
          <w:szCs w:val="24"/>
        </w:rPr>
        <w:t>)</w:t>
      </w:r>
    </w:p>
    <w:p w:rsidR="004F54A8" w:rsidRPr="001C725B" w:rsidRDefault="004F54A8" w:rsidP="004F54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54A8" w:rsidRDefault="004F54A8" w:rsidP="004F54A8">
      <w:pPr>
        <w:spacing w:after="0"/>
        <w:jc w:val="center"/>
        <w:rPr>
          <w:rFonts w:ascii="Times New Roman" w:hAnsi="Times New Roman"/>
        </w:rPr>
      </w:pPr>
    </w:p>
    <w:p w:rsidR="004F54A8" w:rsidRDefault="004F54A8" w:rsidP="004F54A8">
      <w:pPr>
        <w:spacing w:after="0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54A8" w:rsidTr="00E62F5E">
        <w:tc>
          <w:tcPr>
            <w:tcW w:w="4785" w:type="dxa"/>
          </w:tcPr>
          <w:p w:rsidR="004F54A8" w:rsidRDefault="004F54A8" w:rsidP="00E62F5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  <w:p w:rsidR="004F54A8" w:rsidRDefault="004F54A8" w:rsidP="00E62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</w:p>
          <w:p w:rsidR="004F54A8" w:rsidRDefault="004F54A8" w:rsidP="00E62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структурного подразделения</w:t>
            </w:r>
          </w:p>
          <w:p w:rsidR="004F54A8" w:rsidRDefault="004F54A8" w:rsidP="00E62F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«Матрёшка»</w:t>
            </w:r>
          </w:p>
          <w:p w:rsidR="004F54A8" w:rsidRDefault="004F54A8" w:rsidP="00E62F5E">
            <w:pPr>
              <w:rPr>
                <w:rFonts w:ascii="Times New Roman" w:hAnsi="Times New Roman"/>
              </w:rPr>
            </w:pPr>
          </w:p>
          <w:p w:rsidR="004F54A8" w:rsidRDefault="004F54A8" w:rsidP="00E62F5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Протокол№</w:t>
            </w:r>
            <w:proofErr w:type="spellEnd"/>
            <w:r>
              <w:rPr>
                <w:rFonts w:ascii="Times New Roman" w:hAnsi="Times New Roman"/>
              </w:rPr>
              <w:t xml:space="preserve"> 1 от «30» </w:t>
            </w:r>
            <w:r w:rsidRPr="00413A76">
              <w:rPr>
                <w:rFonts w:ascii="Times New Roman" w:hAnsi="Times New Roman"/>
                <w:u w:val="single"/>
              </w:rPr>
              <w:t>августа</w:t>
            </w:r>
            <w:r>
              <w:rPr>
                <w:rFonts w:ascii="Times New Roman" w:hAnsi="Times New Roman"/>
              </w:rPr>
              <w:t xml:space="preserve"> 2024г.</w:t>
            </w:r>
          </w:p>
        </w:tc>
        <w:tc>
          <w:tcPr>
            <w:tcW w:w="4786" w:type="dxa"/>
          </w:tcPr>
          <w:p w:rsidR="004F54A8" w:rsidRDefault="004F54A8" w:rsidP="00E62F5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УТВЕРЖДЕН:</w:t>
            </w:r>
          </w:p>
          <w:p w:rsidR="004F54A8" w:rsidRDefault="004F54A8" w:rsidP="00E62F5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Директор </w:t>
            </w:r>
          </w:p>
          <w:p w:rsidR="004F54A8" w:rsidRDefault="00201278" w:rsidP="00E62F5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</w:t>
            </w:r>
            <w:r w:rsidR="004F54A8">
              <w:rPr>
                <w:rFonts w:ascii="Times New Roman" w:hAnsi="Times New Roman"/>
              </w:rPr>
              <w:t>ОУ «</w:t>
            </w:r>
            <w:proofErr w:type="spellStart"/>
            <w:r w:rsidR="004F54A8">
              <w:rPr>
                <w:rFonts w:ascii="Times New Roman" w:hAnsi="Times New Roman"/>
              </w:rPr>
              <w:t>Кирпичнозаводская</w:t>
            </w:r>
            <w:proofErr w:type="spellEnd"/>
            <w:r w:rsidR="004F54A8">
              <w:rPr>
                <w:rFonts w:ascii="Times New Roman" w:hAnsi="Times New Roman"/>
              </w:rPr>
              <w:t xml:space="preserve"> СОШ»</w:t>
            </w:r>
          </w:p>
          <w:p w:rsidR="004F54A8" w:rsidRDefault="004F54A8" w:rsidP="00E62F5E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___________Дюрина</w:t>
            </w:r>
            <w:proofErr w:type="spellEnd"/>
            <w:r>
              <w:rPr>
                <w:rFonts w:ascii="Times New Roman" w:hAnsi="Times New Roman"/>
              </w:rPr>
              <w:t xml:space="preserve"> Н.Ю.</w:t>
            </w:r>
          </w:p>
          <w:p w:rsidR="004F54A8" w:rsidRDefault="004F54A8" w:rsidP="00E62F5E">
            <w:pPr>
              <w:jc w:val="right"/>
              <w:rPr>
                <w:rFonts w:ascii="Times New Roman" w:hAnsi="Times New Roman"/>
              </w:rPr>
            </w:pPr>
          </w:p>
          <w:p w:rsidR="004F54A8" w:rsidRDefault="004F54A8" w:rsidP="00E62F5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№98 от «30» </w:t>
            </w:r>
            <w:r>
              <w:rPr>
                <w:rFonts w:ascii="Times New Roman" w:hAnsi="Times New Roman"/>
                <w:u w:val="single"/>
              </w:rPr>
              <w:t xml:space="preserve">августа  </w:t>
            </w:r>
            <w:r>
              <w:rPr>
                <w:rFonts w:ascii="Times New Roman" w:hAnsi="Times New Roman"/>
              </w:rPr>
              <w:t>202</w:t>
            </w:r>
            <w:r w:rsidR="0020127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г.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F54A8" w:rsidRDefault="004F54A8" w:rsidP="004F54A8">
      <w:pPr>
        <w:pStyle w:val="Standard"/>
        <w:jc w:val="center"/>
      </w:pPr>
    </w:p>
    <w:p w:rsidR="004F54A8" w:rsidRDefault="004F54A8" w:rsidP="004F54A8">
      <w:pPr>
        <w:pStyle w:val="Standard"/>
      </w:pPr>
    </w:p>
    <w:p w:rsidR="004F54A8" w:rsidRDefault="004F54A8" w:rsidP="004F54A8">
      <w:pPr>
        <w:pStyle w:val="Standard"/>
      </w:pPr>
    </w:p>
    <w:p w:rsidR="004F54A8" w:rsidRDefault="004F54A8" w:rsidP="004F54A8">
      <w:pPr>
        <w:pStyle w:val="Standard"/>
        <w:jc w:val="center"/>
      </w:pPr>
    </w:p>
    <w:p w:rsidR="004F54A8" w:rsidRDefault="004F54A8" w:rsidP="004F54A8">
      <w:pPr>
        <w:pStyle w:val="Standard"/>
        <w:jc w:val="center"/>
      </w:pPr>
    </w:p>
    <w:p w:rsidR="004F54A8" w:rsidRDefault="004F54A8" w:rsidP="004F54A8">
      <w:pPr>
        <w:pStyle w:val="Standard"/>
        <w:jc w:val="center"/>
      </w:pPr>
    </w:p>
    <w:p w:rsidR="004F54A8" w:rsidRPr="006B3125" w:rsidRDefault="004F54A8" w:rsidP="004F54A8">
      <w:pPr>
        <w:pStyle w:val="Standard"/>
        <w:jc w:val="center"/>
        <w:rPr>
          <w:b/>
          <w:sz w:val="48"/>
          <w:szCs w:val="48"/>
        </w:rPr>
      </w:pPr>
      <w:r>
        <w:rPr>
          <w:b/>
          <w:i/>
          <w:sz w:val="52"/>
          <w:szCs w:val="52"/>
        </w:rPr>
        <w:t xml:space="preserve"> </w:t>
      </w:r>
      <w:r w:rsidRPr="006B3125">
        <w:rPr>
          <w:b/>
          <w:sz w:val="48"/>
          <w:szCs w:val="48"/>
        </w:rPr>
        <w:t>Учебный план</w:t>
      </w:r>
    </w:p>
    <w:p w:rsidR="004F54A8" w:rsidRPr="006B3125" w:rsidRDefault="004F54A8" w:rsidP="004F54A8">
      <w:pPr>
        <w:pStyle w:val="Standard"/>
        <w:jc w:val="center"/>
        <w:rPr>
          <w:b/>
          <w:sz w:val="48"/>
          <w:szCs w:val="48"/>
        </w:rPr>
      </w:pPr>
      <w:r w:rsidRPr="006B3125">
        <w:rPr>
          <w:b/>
          <w:sz w:val="48"/>
          <w:szCs w:val="48"/>
        </w:rPr>
        <w:t>общеобразовательной программы дошкольного образования</w:t>
      </w:r>
    </w:p>
    <w:p w:rsidR="004F54A8" w:rsidRPr="006B3125" w:rsidRDefault="004F54A8" w:rsidP="004F54A8">
      <w:pPr>
        <w:pStyle w:val="Standard"/>
        <w:jc w:val="center"/>
        <w:rPr>
          <w:b/>
          <w:sz w:val="48"/>
          <w:szCs w:val="48"/>
        </w:rPr>
      </w:pPr>
      <w:r w:rsidRPr="006B3125">
        <w:rPr>
          <w:b/>
          <w:sz w:val="48"/>
          <w:szCs w:val="48"/>
        </w:rPr>
        <w:t>детей от 3 до 7 лет</w:t>
      </w:r>
    </w:p>
    <w:p w:rsidR="004F54A8" w:rsidRPr="006B3125" w:rsidRDefault="004F54A8" w:rsidP="004F54A8">
      <w:pPr>
        <w:pStyle w:val="Standard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МК</w:t>
      </w:r>
      <w:r w:rsidRPr="006B3125">
        <w:rPr>
          <w:b/>
          <w:i/>
          <w:sz w:val="48"/>
          <w:szCs w:val="48"/>
        </w:rPr>
        <w:t>ОУ «</w:t>
      </w:r>
      <w:proofErr w:type="spellStart"/>
      <w:r w:rsidRPr="006B3125">
        <w:rPr>
          <w:b/>
          <w:i/>
          <w:sz w:val="48"/>
          <w:szCs w:val="48"/>
        </w:rPr>
        <w:t>Кирпичнозаводская</w:t>
      </w:r>
      <w:proofErr w:type="spellEnd"/>
      <w:r w:rsidRPr="006B3125">
        <w:rPr>
          <w:b/>
          <w:i/>
          <w:sz w:val="48"/>
          <w:szCs w:val="48"/>
        </w:rPr>
        <w:t xml:space="preserve"> СОШ»</w:t>
      </w:r>
    </w:p>
    <w:p w:rsidR="004F54A8" w:rsidRPr="006B3125" w:rsidRDefault="004F54A8" w:rsidP="004F54A8">
      <w:pPr>
        <w:pStyle w:val="Standard"/>
        <w:jc w:val="center"/>
        <w:rPr>
          <w:b/>
          <w:i/>
          <w:sz w:val="48"/>
          <w:szCs w:val="48"/>
        </w:rPr>
      </w:pPr>
      <w:r w:rsidRPr="006B3125">
        <w:rPr>
          <w:b/>
          <w:i/>
          <w:sz w:val="48"/>
          <w:szCs w:val="48"/>
        </w:rPr>
        <w:t>п</w:t>
      </w:r>
      <w:proofErr w:type="gramStart"/>
      <w:r w:rsidRPr="006B3125">
        <w:rPr>
          <w:b/>
          <w:i/>
          <w:sz w:val="48"/>
          <w:szCs w:val="48"/>
        </w:rPr>
        <w:t>.К</w:t>
      </w:r>
      <w:proofErr w:type="gramEnd"/>
      <w:r w:rsidRPr="006B3125">
        <w:rPr>
          <w:b/>
          <w:i/>
          <w:sz w:val="48"/>
          <w:szCs w:val="48"/>
        </w:rPr>
        <w:t>ирпичного завода№1</w:t>
      </w:r>
    </w:p>
    <w:p w:rsidR="004F54A8" w:rsidRPr="006B3125" w:rsidRDefault="004F54A8" w:rsidP="004F54A8">
      <w:pPr>
        <w:pStyle w:val="Standard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на 2024-25учебный</w:t>
      </w:r>
      <w:r w:rsidRPr="006B3125">
        <w:rPr>
          <w:b/>
          <w:i/>
          <w:sz w:val="48"/>
          <w:szCs w:val="48"/>
        </w:rPr>
        <w:t xml:space="preserve"> год.</w:t>
      </w:r>
    </w:p>
    <w:p w:rsidR="004F54A8" w:rsidRDefault="004F54A8" w:rsidP="004F54A8"/>
    <w:p w:rsidR="004F54A8" w:rsidRDefault="004F54A8" w:rsidP="004F54A8"/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Default="004F54A8" w:rsidP="004F54A8">
      <w:pPr>
        <w:pStyle w:val="Standard"/>
        <w:jc w:val="center"/>
        <w:rPr>
          <w:sz w:val="36"/>
          <w:szCs w:val="36"/>
        </w:rPr>
      </w:pPr>
    </w:p>
    <w:p w:rsidR="004F54A8" w:rsidRPr="00516FB3" w:rsidRDefault="004F54A8" w:rsidP="004F54A8">
      <w:pPr>
        <w:pStyle w:val="Standard"/>
        <w:jc w:val="center"/>
        <w:rPr>
          <w:sz w:val="36"/>
          <w:szCs w:val="36"/>
        </w:rPr>
      </w:pPr>
      <w:r w:rsidRPr="00516FB3">
        <w:rPr>
          <w:sz w:val="36"/>
          <w:szCs w:val="36"/>
        </w:rPr>
        <w:lastRenderedPageBreak/>
        <w:t xml:space="preserve">Пояснительная записка </w:t>
      </w:r>
    </w:p>
    <w:p w:rsidR="004F54A8" w:rsidRPr="00516FB3" w:rsidRDefault="004F54A8" w:rsidP="004F54A8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к</w:t>
      </w:r>
      <w:r w:rsidRPr="00516FB3">
        <w:rPr>
          <w:sz w:val="36"/>
          <w:szCs w:val="36"/>
        </w:rPr>
        <w:t xml:space="preserve"> учебному плану</w:t>
      </w:r>
    </w:p>
    <w:p w:rsidR="004F54A8" w:rsidRPr="00516FB3" w:rsidRDefault="004F54A8" w:rsidP="004F54A8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о</w:t>
      </w:r>
      <w:r w:rsidRPr="00516FB3">
        <w:rPr>
          <w:sz w:val="36"/>
          <w:szCs w:val="36"/>
        </w:rPr>
        <w:t>бщеобразовательной программы дошкольного образования</w:t>
      </w:r>
    </w:p>
    <w:p w:rsidR="004F54A8" w:rsidRPr="00516FB3" w:rsidRDefault="004F54A8" w:rsidP="004F54A8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МК</w:t>
      </w:r>
      <w:r w:rsidRPr="00516FB3">
        <w:rPr>
          <w:sz w:val="36"/>
          <w:szCs w:val="36"/>
        </w:rPr>
        <w:t>ОУ «</w:t>
      </w:r>
      <w:proofErr w:type="spellStart"/>
      <w:r w:rsidRPr="00516FB3">
        <w:rPr>
          <w:sz w:val="36"/>
          <w:szCs w:val="36"/>
        </w:rPr>
        <w:t>Кирпичнозаводская</w:t>
      </w:r>
      <w:proofErr w:type="spellEnd"/>
      <w:r w:rsidRPr="00516FB3">
        <w:rPr>
          <w:sz w:val="36"/>
          <w:szCs w:val="36"/>
        </w:rPr>
        <w:t xml:space="preserve"> СОШ»</w:t>
      </w:r>
    </w:p>
    <w:p w:rsidR="004F54A8" w:rsidRPr="00516FB3" w:rsidRDefault="004F54A8" w:rsidP="004F54A8">
      <w:pPr>
        <w:pStyle w:val="Standard"/>
        <w:jc w:val="center"/>
        <w:rPr>
          <w:sz w:val="36"/>
          <w:szCs w:val="36"/>
        </w:rPr>
      </w:pPr>
      <w:r w:rsidRPr="00516FB3">
        <w:rPr>
          <w:sz w:val="36"/>
          <w:szCs w:val="36"/>
        </w:rPr>
        <w:t>дошкольных групп п</w:t>
      </w:r>
      <w:proofErr w:type="gramStart"/>
      <w:r w:rsidRPr="00516FB3">
        <w:rPr>
          <w:sz w:val="36"/>
          <w:szCs w:val="36"/>
        </w:rPr>
        <w:t>.К</w:t>
      </w:r>
      <w:proofErr w:type="gramEnd"/>
      <w:r w:rsidRPr="00516FB3">
        <w:rPr>
          <w:sz w:val="36"/>
          <w:szCs w:val="36"/>
        </w:rPr>
        <w:t>ирпичного завода№1</w:t>
      </w:r>
    </w:p>
    <w:p w:rsidR="004F54A8" w:rsidRPr="00516FB3" w:rsidRDefault="004F54A8" w:rsidP="004F54A8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на 2024-25</w:t>
      </w:r>
      <w:r w:rsidRPr="00516FB3">
        <w:rPr>
          <w:sz w:val="36"/>
          <w:szCs w:val="36"/>
        </w:rPr>
        <w:t xml:space="preserve"> учебный год.</w:t>
      </w:r>
    </w:p>
    <w:p w:rsidR="004F54A8" w:rsidRDefault="004F54A8" w:rsidP="004F54A8">
      <w:pPr>
        <w:ind w:firstLine="360"/>
        <w:jc w:val="both"/>
        <w:rPr>
          <w:sz w:val="28"/>
          <w:szCs w:val="28"/>
        </w:rPr>
      </w:pPr>
    </w:p>
    <w:p w:rsidR="004F54A8" w:rsidRPr="00237BDA" w:rsidRDefault="004F54A8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Базисный учебный план, реализующего основную общеобразовательную программу дошкольного образования составлен в соответствии </w:t>
      </w:r>
      <w:proofErr w:type="gramStart"/>
      <w:r w:rsidRPr="00237BDA">
        <w:rPr>
          <w:rFonts w:ascii="Times New Roman" w:hAnsi="Times New Roman"/>
          <w:sz w:val="28"/>
          <w:szCs w:val="28"/>
        </w:rPr>
        <w:t>с</w:t>
      </w:r>
      <w:proofErr w:type="gramEnd"/>
      <w:r w:rsidRPr="00237BDA">
        <w:rPr>
          <w:rFonts w:ascii="Times New Roman" w:hAnsi="Times New Roman"/>
          <w:sz w:val="28"/>
          <w:szCs w:val="28"/>
        </w:rPr>
        <w:t>: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- Федеральным законом от 29.12.2012г №273-ФЗ «Об образовании в Российской Федерации»;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- Приказом </w:t>
      </w:r>
      <w:r>
        <w:rPr>
          <w:rFonts w:ascii="Times New Roman" w:hAnsi="Times New Roman"/>
          <w:sz w:val="28"/>
          <w:szCs w:val="28"/>
        </w:rPr>
        <w:t>от 25.11.2022г №1028 «Об утверждении федеральной образовательной программы дошкольного образования»</w:t>
      </w:r>
      <w:r w:rsidRPr="00237BDA">
        <w:rPr>
          <w:rFonts w:ascii="Times New Roman" w:hAnsi="Times New Roman"/>
          <w:sz w:val="28"/>
          <w:szCs w:val="28"/>
        </w:rPr>
        <w:t>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.4.3648-20</w:t>
      </w:r>
      <w:r w:rsidRPr="00CC2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</w:t>
      </w:r>
      <w:r w:rsidRPr="00237BDA">
        <w:rPr>
          <w:rFonts w:ascii="Times New Roman" w:hAnsi="Times New Roman"/>
          <w:sz w:val="28"/>
          <w:szCs w:val="28"/>
        </w:rPr>
        <w:t>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-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- Письмом Министерства образования Российской Федерации от 31.05.2007 № 03-1213 «О методических рекомендациях по отнесению дошкольных образовательных учреждений к определённому виду»;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- Положением о лицензировании образовательной деятельности, утверждённым постановлением Правительства Российской Федерации от 31.03.2009 № 2777;</w:t>
      </w:r>
    </w:p>
    <w:p w:rsidR="004F54A8" w:rsidRPr="00237BDA" w:rsidRDefault="004F54A8" w:rsidP="004F54A8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- </w:t>
      </w:r>
      <w:r w:rsidRPr="00237BDA">
        <w:rPr>
          <w:rFonts w:ascii="Times New Roman" w:eastAsia="Times New Roman" w:hAnsi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  </w:t>
      </w:r>
      <w:r w:rsidRPr="00237BDA">
        <w:rPr>
          <w:rFonts w:ascii="Times New Roman" w:hAnsi="Times New Roman"/>
          <w:sz w:val="28"/>
          <w:szCs w:val="28"/>
        </w:rPr>
        <w:t>(Приказ № 1155 от 17 октября 2013 года).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- Уставом учреждения.</w:t>
      </w: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Базисн</w:t>
      </w:r>
      <w:r>
        <w:rPr>
          <w:rFonts w:ascii="Times New Roman" w:hAnsi="Times New Roman"/>
          <w:sz w:val="28"/>
          <w:szCs w:val="28"/>
        </w:rPr>
        <w:t xml:space="preserve">ый учебный план </w:t>
      </w:r>
      <w:r w:rsidR="00201278">
        <w:rPr>
          <w:rFonts w:ascii="Times New Roman" w:hAnsi="Times New Roman"/>
          <w:sz w:val="28"/>
          <w:szCs w:val="28"/>
        </w:rPr>
        <w:t>структурного подразделения «</w:t>
      </w:r>
      <w:r>
        <w:rPr>
          <w:rFonts w:ascii="Times New Roman" w:hAnsi="Times New Roman"/>
          <w:sz w:val="28"/>
          <w:szCs w:val="28"/>
        </w:rPr>
        <w:t>Детского сада «Матрёшка» МК</w:t>
      </w:r>
      <w:r w:rsidRPr="00237BDA">
        <w:rPr>
          <w:rFonts w:ascii="Times New Roman" w:hAnsi="Times New Roman"/>
          <w:sz w:val="28"/>
          <w:szCs w:val="28"/>
        </w:rPr>
        <w:t>ОУ «</w:t>
      </w:r>
      <w:proofErr w:type="spellStart"/>
      <w:r w:rsidRPr="00237BDA">
        <w:rPr>
          <w:rFonts w:ascii="Times New Roman" w:hAnsi="Times New Roman"/>
          <w:sz w:val="28"/>
          <w:szCs w:val="28"/>
        </w:rPr>
        <w:t>Кирпичнозаводская</w:t>
      </w:r>
      <w:proofErr w:type="spellEnd"/>
      <w:r w:rsidRPr="00237BDA">
        <w:rPr>
          <w:rFonts w:ascii="Times New Roman" w:hAnsi="Times New Roman"/>
          <w:sz w:val="28"/>
          <w:szCs w:val="28"/>
        </w:rPr>
        <w:t xml:space="preserve"> СОШ», реализующего основную общеобразовательную программу дошкольного образования, определяет объём учебного времени, отводимого на проведение обязательной части программы и  формируемой участниками образовательных отношений образовательной деятельности, режима дня и двигательной активности.</w:t>
      </w: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b/>
          <w:sz w:val="28"/>
          <w:szCs w:val="28"/>
        </w:rPr>
        <w:lastRenderedPageBreak/>
        <w:t>Распределение количества занятий основано на принципах</w:t>
      </w:r>
      <w:r w:rsidRPr="00237BDA">
        <w:rPr>
          <w:rFonts w:ascii="Times New Roman" w:hAnsi="Times New Roman"/>
          <w:sz w:val="28"/>
          <w:szCs w:val="28"/>
        </w:rPr>
        <w:t>:</w:t>
      </w: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37BDA">
        <w:rPr>
          <w:rFonts w:ascii="Times New Roman" w:hAnsi="Times New Roman"/>
          <w:sz w:val="28"/>
          <w:szCs w:val="28"/>
        </w:rPr>
        <w:t xml:space="preserve">- </w:t>
      </w:r>
      <w:r w:rsidRPr="00237BDA">
        <w:rPr>
          <w:rFonts w:ascii="Times New Roman" w:hAnsi="Times New Roman"/>
          <w:sz w:val="28"/>
          <w:szCs w:val="28"/>
          <w:u w:val="single"/>
        </w:rPr>
        <w:t>соблюдение права воспитанников на дошкольное образование;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237BDA">
        <w:rPr>
          <w:rFonts w:ascii="Times New Roman" w:hAnsi="Times New Roman"/>
          <w:sz w:val="28"/>
          <w:szCs w:val="28"/>
          <w:u w:val="single"/>
        </w:rPr>
        <w:t>- дифференциации и вариативности,  которое обеспечивает использование в педагогическом процессе модульный подход;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37BDA">
        <w:rPr>
          <w:rFonts w:ascii="Times New Roman" w:hAnsi="Times New Roman"/>
          <w:sz w:val="28"/>
          <w:szCs w:val="28"/>
          <w:u w:val="single"/>
        </w:rPr>
        <w:t xml:space="preserve">- соотношение между обязательной  (не менее 60% от общего нормативного времени, отводимого на освоение основной образовательной программы дошкольного образования) и формируемой участниками образовательных отношений (не более 40% от общего нормативного времени, отводимого на освоение основной образовательной программы дошкольного образования) частями учебного плана; </w:t>
      </w:r>
      <w:proofErr w:type="gramEnd"/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237BDA">
        <w:rPr>
          <w:rFonts w:ascii="Times New Roman" w:hAnsi="Times New Roman"/>
          <w:sz w:val="28"/>
          <w:szCs w:val="28"/>
          <w:u w:val="single"/>
        </w:rPr>
        <w:t>- сохранение преемственности между инвариантной (обязательной) и вариативной (модульной) частями;</w:t>
      </w:r>
      <w:proofErr w:type="gramEnd"/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  <w:u w:val="single"/>
        </w:rPr>
        <w:t>- отражен</w:t>
      </w:r>
      <w:r w:rsidR="00201278">
        <w:rPr>
          <w:rFonts w:ascii="Times New Roman" w:hAnsi="Times New Roman"/>
          <w:sz w:val="28"/>
          <w:szCs w:val="28"/>
          <w:u w:val="single"/>
        </w:rPr>
        <w:t>ие специфики дошкольных групп МК</w:t>
      </w:r>
      <w:r w:rsidRPr="00237BDA">
        <w:rPr>
          <w:rFonts w:ascii="Times New Roman" w:hAnsi="Times New Roman"/>
          <w:sz w:val="28"/>
          <w:szCs w:val="28"/>
          <w:u w:val="single"/>
        </w:rPr>
        <w:t>ОУ</w:t>
      </w:r>
      <w:proofErr w:type="gramStart"/>
      <w:r w:rsidRPr="00237BDA">
        <w:rPr>
          <w:rFonts w:ascii="Times New Roman" w:hAnsi="Times New Roman"/>
          <w:sz w:val="28"/>
          <w:szCs w:val="28"/>
          <w:u w:val="single"/>
        </w:rPr>
        <w:t>«</w:t>
      </w:r>
      <w:proofErr w:type="spellStart"/>
      <w:r w:rsidRPr="00237BDA">
        <w:rPr>
          <w:rFonts w:ascii="Times New Roman" w:hAnsi="Times New Roman"/>
          <w:sz w:val="28"/>
          <w:szCs w:val="28"/>
          <w:u w:val="single"/>
        </w:rPr>
        <w:t>К</w:t>
      </w:r>
      <w:proofErr w:type="gramEnd"/>
      <w:r w:rsidRPr="00237BDA">
        <w:rPr>
          <w:rFonts w:ascii="Times New Roman" w:hAnsi="Times New Roman"/>
          <w:sz w:val="28"/>
          <w:szCs w:val="28"/>
          <w:u w:val="single"/>
        </w:rPr>
        <w:t>ирпичнозаводская</w:t>
      </w:r>
      <w:proofErr w:type="spellEnd"/>
      <w:r w:rsidRPr="00237BDA">
        <w:rPr>
          <w:rFonts w:ascii="Times New Roman" w:hAnsi="Times New Roman"/>
          <w:sz w:val="28"/>
          <w:szCs w:val="28"/>
          <w:u w:val="single"/>
        </w:rPr>
        <w:t xml:space="preserve"> СОШ»</w:t>
      </w:r>
      <w:r w:rsidRPr="00237BDA">
        <w:rPr>
          <w:rFonts w:ascii="Times New Roman" w:hAnsi="Times New Roman"/>
          <w:sz w:val="28"/>
          <w:szCs w:val="28"/>
        </w:rPr>
        <w:t>: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а) учёт видовой принадлежности дошкольных групп – дошкольные группы </w:t>
      </w:r>
      <w:proofErr w:type="spellStart"/>
      <w:r w:rsidRPr="00237BDA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237BDA">
        <w:rPr>
          <w:rFonts w:ascii="Times New Roman" w:hAnsi="Times New Roman"/>
          <w:sz w:val="28"/>
          <w:szCs w:val="28"/>
        </w:rPr>
        <w:t xml:space="preserve"> типа;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б) учёт особенностей возрастн</w:t>
      </w:r>
      <w:r w:rsidR="00201278">
        <w:rPr>
          <w:rFonts w:ascii="Times New Roman" w:hAnsi="Times New Roman"/>
          <w:sz w:val="28"/>
          <w:szCs w:val="28"/>
        </w:rPr>
        <w:t>ой структуры дошкольных групп МК</w:t>
      </w:r>
      <w:r w:rsidRPr="00237BDA">
        <w:rPr>
          <w:rFonts w:ascii="Times New Roman" w:hAnsi="Times New Roman"/>
          <w:sz w:val="28"/>
          <w:szCs w:val="28"/>
        </w:rPr>
        <w:t>ОУ</w:t>
      </w:r>
      <w:r w:rsidRPr="00237BDA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Pr="00237BDA">
        <w:rPr>
          <w:rFonts w:ascii="Times New Roman" w:hAnsi="Times New Roman"/>
          <w:sz w:val="28"/>
          <w:szCs w:val="28"/>
          <w:u w:val="single"/>
        </w:rPr>
        <w:t>Кирпичнозаводская</w:t>
      </w:r>
      <w:proofErr w:type="spellEnd"/>
      <w:r w:rsidRPr="00237BDA">
        <w:rPr>
          <w:rFonts w:ascii="Times New Roman" w:hAnsi="Times New Roman"/>
          <w:sz w:val="28"/>
          <w:szCs w:val="28"/>
          <w:u w:val="single"/>
        </w:rPr>
        <w:t xml:space="preserve"> СОШ»</w:t>
      </w:r>
      <w:r w:rsidRPr="00237BD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функционируют </w:t>
      </w:r>
      <w:r w:rsidRPr="00237BDA">
        <w:rPr>
          <w:rFonts w:ascii="Times New Roman" w:hAnsi="Times New Roman"/>
          <w:sz w:val="28"/>
          <w:szCs w:val="28"/>
        </w:rPr>
        <w:t xml:space="preserve"> группы</w:t>
      </w:r>
      <w:r>
        <w:rPr>
          <w:rFonts w:ascii="Times New Roman" w:hAnsi="Times New Roman"/>
          <w:sz w:val="28"/>
          <w:szCs w:val="28"/>
        </w:rPr>
        <w:t xml:space="preserve"> для детей дошкольного возраста</w:t>
      </w:r>
      <w:r w:rsidR="00201278">
        <w:rPr>
          <w:rFonts w:ascii="Times New Roman" w:hAnsi="Times New Roman"/>
          <w:sz w:val="28"/>
          <w:szCs w:val="28"/>
        </w:rPr>
        <w:t xml:space="preserve"> от 3 до 7 лет</w:t>
      </w:r>
      <w:r w:rsidRPr="00E97B34">
        <w:rPr>
          <w:rFonts w:ascii="Times New Roman" w:hAnsi="Times New Roman"/>
          <w:sz w:val="28"/>
          <w:szCs w:val="28"/>
        </w:rPr>
        <w:t xml:space="preserve"> </w:t>
      </w:r>
      <w:r w:rsidRPr="00237BDA">
        <w:rPr>
          <w:rFonts w:ascii="Times New Roman" w:hAnsi="Times New Roman"/>
          <w:sz w:val="28"/>
          <w:szCs w:val="28"/>
        </w:rPr>
        <w:t>укомплектованных в соот</w:t>
      </w:r>
      <w:r>
        <w:rPr>
          <w:rFonts w:ascii="Times New Roman" w:hAnsi="Times New Roman"/>
          <w:sz w:val="28"/>
          <w:szCs w:val="28"/>
        </w:rPr>
        <w:t>ветствии с возрастными нормами</w:t>
      </w:r>
      <w:r w:rsidRPr="00237BDA">
        <w:rPr>
          <w:rFonts w:ascii="Times New Roman" w:hAnsi="Times New Roman"/>
          <w:sz w:val="28"/>
          <w:szCs w:val="28"/>
        </w:rPr>
        <w:t xml:space="preserve">:  </w:t>
      </w:r>
    </w:p>
    <w:p w:rsidR="004F54A8" w:rsidRPr="00237BDA" w:rsidRDefault="004F54A8" w:rsidP="004F54A8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37BDA">
        <w:rPr>
          <w:rFonts w:cs="Times New Roman"/>
          <w:sz w:val="28"/>
          <w:szCs w:val="28"/>
        </w:rPr>
        <w:t xml:space="preserve"> младшая группа (3-4г) </w:t>
      </w:r>
    </w:p>
    <w:p w:rsidR="004F54A8" w:rsidRPr="00237BDA" w:rsidRDefault="004F54A8" w:rsidP="004F54A8">
      <w:pPr>
        <w:pStyle w:val="a4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37BDA">
        <w:rPr>
          <w:rFonts w:cs="Times New Roman"/>
          <w:sz w:val="28"/>
          <w:szCs w:val="28"/>
        </w:rPr>
        <w:t>средняя группа (4-5 л.)</w:t>
      </w:r>
    </w:p>
    <w:p w:rsidR="004F54A8" w:rsidRPr="00E97B34" w:rsidRDefault="004F54A8" w:rsidP="004F54A8">
      <w:pPr>
        <w:pStyle w:val="a4"/>
        <w:numPr>
          <w:ilvl w:val="0"/>
          <w:numId w:val="1"/>
        </w:numPr>
        <w:jc w:val="both"/>
        <w:rPr>
          <w:rFonts w:cs="Times New Roman"/>
          <w:color w:val="FF0000"/>
          <w:sz w:val="28"/>
          <w:szCs w:val="28"/>
        </w:rPr>
      </w:pPr>
      <w:r w:rsidRPr="00237BDA">
        <w:rPr>
          <w:rFonts w:cs="Times New Roman"/>
          <w:sz w:val="28"/>
          <w:szCs w:val="28"/>
        </w:rPr>
        <w:t>старшая группа (5</w:t>
      </w:r>
      <w:r>
        <w:rPr>
          <w:rFonts w:cs="Times New Roman"/>
          <w:sz w:val="28"/>
          <w:szCs w:val="28"/>
        </w:rPr>
        <w:t>-6</w:t>
      </w:r>
      <w:r w:rsidRPr="00237BDA">
        <w:rPr>
          <w:rFonts w:cs="Times New Roman"/>
          <w:sz w:val="28"/>
          <w:szCs w:val="28"/>
        </w:rPr>
        <w:t xml:space="preserve"> л).</w:t>
      </w:r>
    </w:p>
    <w:p w:rsidR="004F54A8" w:rsidRPr="00E97B34" w:rsidRDefault="004F54A8" w:rsidP="004F54A8">
      <w:pPr>
        <w:pStyle w:val="a4"/>
        <w:numPr>
          <w:ilvl w:val="0"/>
          <w:numId w:val="1"/>
        </w:numPr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подготовительная группа (6-7л.)</w:t>
      </w:r>
    </w:p>
    <w:p w:rsidR="004F54A8" w:rsidRPr="00237BDA" w:rsidRDefault="004F54A8" w:rsidP="004F54A8">
      <w:pPr>
        <w:pStyle w:val="a4"/>
        <w:ind w:left="795"/>
        <w:jc w:val="both"/>
        <w:rPr>
          <w:rFonts w:cs="Times New Roman"/>
          <w:color w:val="FF0000"/>
          <w:sz w:val="28"/>
          <w:szCs w:val="28"/>
        </w:rPr>
      </w:pP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- </w:t>
      </w:r>
      <w:r w:rsidRPr="00237BDA">
        <w:rPr>
          <w:rFonts w:ascii="Times New Roman" w:hAnsi="Times New Roman"/>
          <w:sz w:val="28"/>
          <w:szCs w:val="28"/>
          <w:u w:val="single"/>
        </w:rPr>
        <w:t>учёт приоритетного направления деятельности</w:t>
      </w:r>
      <w:r w:rsidRPr="00237BDA">
        <w:rPr>
          <w:rFonts w:ascii="Times New Roman" w:hAnsi="Times New Roman"/>
          <w:sz w:val="28"/>
          <w:szCs w:val="28"/>
        </w:rPr>
        <w:t xml:space="preserve"> – 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Физическое и психологическое </w:t>
      </w:r>
      <w:proofErr w:type="spellStart"/>
      <w:r w:rsidRPr="00237BDA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237BDA">
        <w:rPr>
          <w:rFonts w:ascii="Times New Roman" w:hAnsi="Times New Roman"/>
          <w:sz w:val="28"/>
          <w:szCs w:val="28"/>
        </w:rPr>
        <w:t xml:space="preserve"> детей, формирование навыков здорового образа жизни;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Художественно-эстетическое развитие детей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4A8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  <w:u w:val="single"/>
        </w:rPr>
        <w:t xml:space="preserve">- ориентирование на реализацию социального заказа на образовательные услуги - </w:t>
      </w:r>
      <w:r w:rsidRPr="00237BDA">
        <w:rPr>
          <w:rFonts w:ascii="Times New Roman" w:hAnsi="Times New Roman"/>
          <w:sz w:val="28"/>
          <w:szCs w:val="28"/>
        </w:rPr>
        <w:t>познавательное и речевое развитие детей через ознакомление с английской разговорной речью.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1278" w:rsidRDefault="0020127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278" w:rsidRDefault="0020127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278" w:rsidRDefault="0020127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278" w:rsidRDefault="0020127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20127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Структурное подразделение «</w:t>
      </w:r>
      <w:r w:rsidR="004F54A8">
        <w:rPr>
          <w:rFonts w:ascii="Times New Roman" w:hAnsi="Times New Roman"/>
          <w:sz w:val="28"/>
          <w:szCs w:val="28"/>
        </w:rPr>
        <w:t>Детский сад «Матрёшка»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>) МК</w:t>
      </w:r>
      <w:r w:rsidR="004F54A8" w:rsidRPr="00237BDA">
        <w:rPr>
          <w:rFonts w:ascii="Times New Roman" w:hAnsi="Times New Roman"/>
          <w:sz w:val="28"/>
          <w:szCs w:val="28"/>
        </w:rPr>
        <w:t>ОУ</w:t>
      </w:r>
      <w:r w:rsidR="004F54A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F54A8">
        <w:rPr>
          <w:rFonts w:ascii="Times New Roman" w:hAnsi="Times New Roman"/>
          <w:sz w:val="28"/>
          <w:szCs w:val="28"/>
        </w:rPr>
        <w:t>Кирпичнозаводская</w:t>
      </w:r>
      <w:proofErr w:type="spellEnd"/>
      <w:r w:rsidR="004F54A8">
        <w:rPr>
          <w:rFonts w:ascii="Times New Roman" w:hAnsi="Times New Roman"/>
          <w:sz w:val="28"/>
          <w:szCs w:val="28"/>
        </w:rPr>
        <w:t xml:space="preserve"> СОШ» работае</w:t>
      </w:r>
      <w:r w:rsidR="004F54A8" w:rsidRPr="00237BDA">
        <w:rPr>
          <w:rFonts w:ascii="Times New Roman" w:hAnsi="Times New Roman"/>
          <w:sz w:val="28"/>
          <w:szCs w:val="28"/>
        </w:rPr>
        <w:t xml:space="preserve">т в режиме пятидневной рабочей недели. </w:t>
      </w: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Объём учебной нагрузки в течение недели соответствует </w:t>
      </w:r>
      <w:r>
        <w:rPr>
          <w:rFonts w:ascii="Times New Roman" w:hAnsi="Times New Roman"/>
          <w:sz w:val="28"/>
          <w:szCs w:val="28"/>
        </w:rPr>
        <w:t>СП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.4.3648-20</w:t>
      </w:r>
      <w:r w:rsidRPr="00CC2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молодежи»</w:t>
      </w:r>
      <w:r w:rsidRPr="00237BDA">
        <w:rPr>
          <w:rFonts w:ascii="Times New Roman" w:hAnsi="Times New Roman"/>
          <w:sz w:val="28"/>
          <w:szCs w:val="28"/>
        </w:rPr>
        <w:t>,  а также инстру</w:t>
      </w:r>
      <w:r w:rsidR="00201278">
        <w:rPr>
          <w:rFonts w:ascii="Times New Roman" w:hAnsi="Times New Roman"/>
          <w:sz w:val="28"/>
          <w:szCs w:val="28"/>
        </w:rPr>
        <w:t xml:space="preserve">ктивно-методическим письмом </w:t>
      </w:r>
      <w:proofErr w:type="spellStart"/>
      <w:r w:rsidR="00201278">
        <w:rPr>
          <w:rFonts w:ascii="Times New Roman" w:hAnsi="Times New Roman"/>
          <w:sz w:val="28"/>
          <w:szCs w:val="28"/>
        </w:rPr>
        <w:t>Мино</w:t>
      </w:r>
      <w:r w:rsidRPr="00237BDA">
        <w:rPr>
          <w:rFonts w:ascii="Times New Roman" w:hAnsi="Times New Roman"/>
          <w:sz w:val="28"/>
          <w:szCs w:val="28"/>
        </w:rPr>
        <w:t>бр</w:t>
      </w:r>
      <w:r w:rsidR="00201278">
        <w:rPr>
          <w:rFonts w:ascii="Times New Roman" w:hAnsi="Times New Roman"/>
          <w:sz w:val="28"/>
          <w:szCs w:val="28"/>
        </w:rPr>
        <w:t>науки</w:t>
      </w:r>
      <w:proofErr w:type="spellEnd"/>
      <w:r w:rsidRPr="00237BDA">
        <w:rPr>
          <w:rFonts w:ascii="Times New Roman" w:hAnsi="Times New Roman"/>
          <w:sz w:val="28"/>
          <w:szCs w:val="28"/>
        </w:rPr>
        <w:t xml:space="preserve"> РФ от 14.03.2000 № 65/23-16. 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      Продолжительность ОД:</w:t>
      </w:r>
    </w:p>
    <w:p w:rsidR="004F54A8" w:rsidRPr="00237BDA" w:rsidRDefault="004F54A8" w:rsidP="004F54A8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237BDA">
        <w:rPr>
          <w:rFonts w:cs="Times New Roman"/>
          <w:sz w:val="28"/>
          <w:szCs w:val="28"/>
        </w:rPr>
        <w:t xml:space="preserve">в </w:t>
      </w:r>
      <w:r>
        <w:rPr>
          <w:rFonts w:cs="Times New Roman"/>
          <w:sz w:val="28"/>
          <w:szCs w:val="28"/>
        </w:rPr>
        <w:t>младшей группе -15 мин.</w:t>
      </w:r>
    </w:p>
    <w:p w:rsidR="004F54A8" w:rsidRPr="00237BDA" w:rsidRDefault="004F54A8" w:rsidP="004F54A8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средней группе - 20 мин.</w:t>
      </w:r>
    </w:p>
    <w:p w:rsidR="004F54A8" w:rsidRDefault="004F54A8" w:rsidP="004F54A8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старшей группе   -25 мин.</w:t>
      </w:r>
    </w:p>
    <w:p w:rsidR="004F54A8" w:rsidRPr="00237BDA" w:rsidRDefault="004F54A8" w:rsidP="004F54A8">
      <w:pPr>
        <w:pStyle w:val="a4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подготовительной группе – 30 мин.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Время ОД и их количество (ежедневно): </w:t>
      </w:r>
    </w:p>
    <w:p w:rsidR="004F54A8" w:rsidRPr="00237BDA" w:rsidRDefault="004F54A8" w:rsidP="004F54A8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237BDA">
        <w:rPr>
          <w:rFonts w:cs="Times New Roman"/>
          <w:sz w:val="28"/>
          <w:szCs w:val="28"/>
        </w:rPr>
        <w:t xml:space="preserve">в  младшей группе   - 2  </w:t>
      </w:r>
    </w:p>
    <w:p w:rsidR="004F54A8" w:rsidRPr="00237BDA" w:rsidRDefault="004F54A8" w:rsidP="004F54A8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средней группе -</w:t>
      </w:r>
      <w:r w:rsidRPr="00237BD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Pr="00237BDA">
        <w:rPr>
          <w:rFonts w:cs="Times New Roman"/>
          <w:sz w:val="28"/>
          <w:szCs w:val="28"/>
        </w:rPr>
        <w:t>2-3</w:t>
      </w:r>
    </w:p>
    <w:p w:rsidR="004F54A8" w:rsidRDefault="004F54A8" w:rsidP="004F54A8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 w:rsidRPr="00237BDA">
        <w:rPr>
          <w:rFonts w:cs="Times New Roman"/>
          <w:sz w:val="28"/>
          <w:szCs w:val="28"/>
        </w:rPr>
        <w:t>в старшей группе   -</w:t>
      </w:r>
      <w:r>
        <w:rPr>
          <w:rFonts w:cs="Times New Roman"/>
          <w:sz w:val="28"/>
          <w:szCs w:val="28"/>
        </w:rPr>
        <w:t xml:space="preserve"> 2-</w:t>
      </w:r>
      <w:r w:rsidRPr="00237BDA">
        <w:rPr>
          <w:rFonts w:cs="Times New Roman"/>
          <w:sz w:val="28"/>
          <w:szCs w:val="28"/>
        </w:rPr>
        <w:t xml:space="preserve"> 3</w:t>
      </w:r>
    </w:p>
    <w:p w:rsidR="004F54A8" w:rsidRPr="00237BDA" w:rsidRDefault="004F54A8" w:rsidP="004F54A8">
      <w:pPr>
        <w:pStyle w:val="a4"/>
        <w:numPr>
          <w:ilvl w:val="0"/>
          <w:numId w:val="3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подготовительной -  2-3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Общая учебная нагрузка (количество обязательной образовательной деятельности  в неделю) по всем направлениям развития составляет: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в младшей группе   - 11 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в средней группе –     14</w:t>
      </w:r>
    </w:p>
    <w:p w:rsidR="004F54A8" w:rsidRDefault="00AC5040" w:rsidP="004F54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    -  15</w:t>
      </w:r>
      <w:r w:rsidR="004F54A8" w:rsidRPr="00237BDA">
        <w:rPr>
          <w:rFonts w:ascii="Times New Roman" w:hAnsi="Times New Roman"/>
          <w:sz w:val="28"/>
          <w:szCs w:val="28"/>
        </w:rPr>
        <w:t xml:space="preserve"> </w:t>
      </w:r>
    </w:p>
    <w:p w:rsidR="00201278" w:rsidRPr="00237BDA" w:rsidRDefault="00201278" w:rsidP="004F54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группе - 16</w:t>
      </w:r>
    </w:p>
    <w:p w:rsidR="004F54A8" w:rsidRPr="00237BDA" w:rsidRDefault="00AC5040" w:rsidP="00AC504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Количество ОД увеличено в целях реализации приоритетного направления,  за счёт включения в  учебный план   занятий по английскому языку и  дополнительных занятий по художественно-эстетическому, поз</w:t>
      </w:r>
      <w:r>
        <w:rPr>
          <w:rFonts w:ascii="Times New Roman" w:hAnsi="Times New Roman"/>
          <w:sz w:val="28"/>
          <w:szCs w:val="28"/>
        </w:rPr>
        <w:t xml:space="preserve">навательному, коммуникативному </w:t>
      </w:r>
      <w:r w:rsidRPr="00237BDA">
        <w:rPr>
          <w:rFonts w:ascii="Times New Roman" w:hAnsi="Times New Roman"/>
          <w:sz w:val="28"/>
          <w:szCs w:val="28"/>
        </w:rPr>
        <w:t>и оздоровительному видам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во второй половине дня).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7BDA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проводятся </w:t>
      </w:r>
      <w:r w:rsidR="00AC5040">
        <w:rPr>
          <w:rFonts w:ascii="Times New Roman" w:hAnsi="Times New Roman"/>
          <w:color w:val="000000"/>
          <w:sz w:val="28"/>
          <w:szCs w:val="28"/>
        </w:rPr>
        <w:t>фронтально как в первую половину,   так и во второй половине дня</w:t>
      </w:r>
      <w:r w:rsidRPr="00237BDA">
        <w:rPr>
          <w:rFonts w:ascii="Times New Roman" w:hAnsi="Times New Roman"/>
          <w:color w:val="000000"/>
          <w:sz w:val="28"/>
          <w:szCs w:val="28"/>
        </w:rPr>
        <w:t>.</w:t>
      </w:r>
    </w:p>
    <w:p w:rsidR="004F54A8" w:rsidRPr="00AC5040" w:rsidRDefault="004F54A8" w:rsidP="00AC5040">
      <w:pPr>
        <w:spacing w:after="0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37BDA">
        <w:rPr>
          <w:rFonts w:ascii="Times New Roman" w:hAnsi="Times New Roman"/>
          <w:color w:val="000000"/>
          <w:sz w:val="28"/>
          <w:szCs w:val="28"/>
        </w:rPr>
        <w:t>Учебная нагрузка определена с учётом необходимого требования – соблюдение минимального количества занятий на изучение каждой образовательной области, которое определено в инвариантной части учебного плана с учетом предельно допустимой нагрузки. Учебный год состоит из 35 недель с учётом каникулярного режима деятельности учреждения</w:t>
      </w:r>
      <w:r w:rsidR="00AC504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237BDA">
        <w:rPr>
          <w:rFonts w:ascii="Times New Roman" w:hAnsi="Times New Roman"/>
          <w:b/>
          <w:sz w:val="28"/>
          <w:szCs w:val="28"/>
        </w:rPr>
        <w:t>каникулы: 1-2 недели января</w:t>
      </w:r>
      <w:r w:rsidR="00AC5040">
        <w:rPr>
          <w:rFonts w:ascii="Times New Roman" w:hAnsi="Times New Roman"/>
          <w:b/>
          <w:sz w:val="28"/>
          <w:szCs w:val="28"/>
        </w:rPr>
        <w:t>)</w:t>
      </w:r>
      <w:r w:rsidRPr="00237BDA">
        <w:rPr>
          <w:rFonts w:ascii="Times New Roman" w:hAnsi="Times New Roman"/>
          <w:b/>
          <w:sz w:val="28"/>
          <w:szCs w:val="28"/>
        </w:rPr>
        <w:t>.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lastRenderedPageBreak/>
        <w:t>Модульная часть учебного плана обеспечивает вариативность образования, отражает приоритетное направление деятельности дошкольных групп  и расширение области образовательных услуг для воспитанников.</w:t>
      </w:r>
    </w:p>
    <w:p w:rsidR="004F54A8" w:rsidRPr="00237BDA" w:rsidRDefault="004F54A8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В целях исключения превышения предельно допустимой нормы нагрузки на ребёнка за счёт  части учебного плана формируемой участниками образовательных отношений введены следующие правила: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- </w:t>
      </w:r>
      <w:r w:rsidRPr="00237BDA">
        <w:rPr>
          <w:rFonts w:ascii="Times New Roman" w:hAnsi="Times New Roman"/>
          <w:color w:val="000000"/>
          <w:spacing w:val="-2"/>
          <w:sz w:val="28"/>
          <w:szCs w:val="28"/>
        </w:rPr>
        <w:t xml:space="preserve">ребенок, охваченный дополнительными услугами, посещает  кружки не более одного раза в неделю </w:t>
      </w:r>
      <w:proofErr w:type="gramStart"/>
      <w:r w:rsidRPr="00237BDA">
        <w:rPr>
          <w:rFonts w:ascii="Times New Roman" w:hAnsi="Times New Roman"/>
          <w:color w:val="000000"/>
          <w:spacing w:val="-2"/>
          <w:sz w:val="28"/>
          <w:szCs w:val="28"/>
        </w:rPr>
        <w:t xml:space="preserve">( </w:t>
      </w:r>
      <w:proofErr w:type="gramEnd"/>
      <w:r w:rsidRPr="00237BDA">
        <w:rPr>
          <w:rFonts w:ascii="Times New Roman" w:hAnsi="Times New Roman"/>
          <w:color w:val="000000"/>
          <w:spacing w:val="-2"/>
          <w:sz w:val="28"/>
          <w:szCs w:val="28"/>
        </w:rPr>
        <w:t>младшая группа ),  не более двух раз в неделю (средняя,  группа); не более трех-четырех  раз в неделю (старшая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, подготовительная</w:t>
      </w:r>
      <w:r w:rsidRPr="00237BDA">
        <w:rPr>
          <w:rFonts w:ascii="Times New Roman" w:hAnsi="Times New Roman"/>
          <w:color w:val="000000"/>
          <w:spacing w:val="-2"/>
          <w:sz w:val="28"/>
          <w:szCs w:val="28"/>
        </w:rPr>
        <w:t xml:space="preserve"> группа).</w:t>
      </w:r>
    </w:p>
    <w:p w:rsidR="004F54A8" w:rsidRPr="00237BDA" w:rsidRDefault="004F54A8" w:rsidP="004F54A8">
      <w:pPr>
        <w:spacing w:after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237BDA">
        <w:rPr>
          <w:rFonts w:ascii="Times New Roman" w:hAnsi="Times New Roman"/>
          <w:color w:val="000000"/>
          <w:spacing w:val="-2"/>
          <w:sz w:val="28"/>
          <w:szCs w:val="28"/>
        </w:rPr>
        <w:t>- продолжительность дополнительного занятия соответствует продолжительности обязательного учебного занятия в соответствии с возрастными нормами.</w:t>
      </w: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54A8" w:rsidRPr="00237BDA" w:rsidRDefault="004F54A8" w:rsidP="004F54A8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В учебный план включены пять направлений (образовательные области), обеспечивающие социально-коммуникативное развитие, познавательное развитие, речевое развитие, художественно-эстетическое и физическое развитие детей.</w:t>
      </w:r>
    </w:p>
    <w:p w:rsidR="004F54A8" w:rsidRPr="00593D0A" w:rsidRDefault="004F54A8" w:rsidP="004F54A8">
      <w:pPr>
        <w:shd w:val="clear" w:color="auto" w:fill="FFFFFF"/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Каждой образовательной области соответствуют различные виды ОД, название и содержан</w:t>
      </w:r>
      <w:r>
        <w:rPr>
          <w:rFonts w:ascii="Times New Roman" w:hAnsi="Times New Roman"/>
          <w:sz w:val="28"/>
          <w:szCs w:val="28"/>
        </w:rPr>
        <w:t>ие которых определяются Федеральной</w:t>
      </w:r>
      <w:r w:rsidRPr="00237BDA">
        <w:rPr>
          <w:rFonts w:ascii="Times New Roman" w:hAnsi="Times New Roman"/>
          <w:sz w:val="28"/>
          <w:szCs w:val="28"/>
        </w:rPr>
        <w:t xml:space="preserve">  образовательной программой дошкольного обра</w:t>
      </w:r>
      <w:r>
        <w:rPr>
          <w:rFonts w:ascii="Times New Roman" w:hAnsi="Times New Roman"/>
          <w:sz w:val="28"/>
          <w:szCs w:val="28"/>
        </w:rPr>
        <w:t>зования.</w:t>
      </w:r>
      <w:r w:rsidRPr="00237BDA">
        <w:rPr>
          <w:rFonts w:ascii="Times New Roman" w:hAnsi="Times New Roman"/>
          <w:sz w:val="28"/>
          <w:szCs w:val="28"/>
        </w:rPr>
        <w:t xml:space="preserve"> </w:t>
      </w:r>
    </w:p>
    <w:p w:rsidR="004F54A8" w:rsidRDefault="004F54A8" w:rsidP="004F54A8">
      <w:pPr>
        <w:pStyle w:val="ParagraphStyle"/>
        <w:tabs>
          <w:tab w:val="left" w:pos="375"/>
          <w:tab w:val="left" w:pos="14884"/>
          <w:tab w:val="left" w:pos="15309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учебного плана, формируемого участниками образовательных отношений, включены виды 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предусматривающие использование в работе следующих  программ:</w:t>
      </w:r>
    </w:p>
    <w:p w:rsidR="004F54A8" w:rsidRPr="00DF7DAE" w:rsidRDefault="004F54A8" w:rsidP="004F54A8">
      <w:pPr>
        <w:shd w:val="clear" w:color="auto" w:fill="FFFFFF"/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</w:t>
      </w:r>
      <w:r w:rsidRPr="00237BDA">
        <w:rPr>
          <w:rFonts w:ascii="Times New Roman" w:hAnsi="Times New Roman"/>
          <w:sz w:val="28"/>
          <w:szCs w:val="28"/>
        </w:rPr>
        <w:t xml:space="preserve">  дошкольного образования «От рождения до школы» </w:t>
      </w:r>
      <w:proofErr w:type="spellStart"/>
      <w:r w:rsidRPr="00237BDA">
        <w:rPr>
          <w:rFonts w:ascii="Times New Roman" w:hAnsi="Times New Roman"/>
          <w:sz w:val="28"/>
          <w:szCs w:val="28"/>
        </w:rPr>
        <w:t>под</w:t>
      </w:r>
      <w:proofErr w:type="gramStart"/>
      <w:r w:rsidRPr="00237BDA">
        <w:rPr>
          <w:rFonts w:ascii="Times New Roman" w:hAnsi="Times New Roman"/>
          <w:sz w:val="28"/>
          <w:szCs w:val="28"/>
        </w:rPr>
        <w:t>.р</w:t>
      </w:r>
      <w:proofErr w:type="gramEnd"/>
      <w:r w:rsidRPr="00237BDA">
        <w:rPr>
          <w:rFonts w:ascii="Times New Roman" w:hAnsi="Times New Roman"/>
          <w:sz w:val="28"/>
          <w:szCs w:val="28"/>
        </w:rPr>
        <w:t>ед</w:t>
      </w:r>
      <w:proofErr w:type="spellEnd"/>
      <w:r w:rsidRPr="00237B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7BDA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237BDA">
        <w:rPr>
          <w:rFonts w:ascii="Times New Roman" w:hAnsi="Times New Roman"/>
          <w:sz w:val="28"/>
          <w:szCs w:val="28"/>
        </w:rPr>
        <w:t>, Т.С.Комаровой, М.А.Васильевой.</w:t>
      </w:r>
      <w:r w:rsidRPr="00237BD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F54A8" w:rsidRPr="00237BDA" w:rsidRDefault="004F54A8" w:rsidP="004F54A8">
      <w:pPr>
        <w:shd w:val="clear" w:color="auto" w:fill="FFFFFF"/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7BDA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- </w:t>
      </w: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Парциальная </w:t>
      </w:r>
      <w:r w:rsidRPr="00237BDA">
        <w:rPr>
          <w:rFonts w:ascii="Times New Roman" w:hAnsi="Times New Roman"/>
          <w:iCs/>
          <w:color w:val="0D0D0D" w:themeColor="text1" w:themeTint="F2"/>
          <w:sz w:val="28"/>
          <w:szCs w:val="28"/>
        </w:rPr>
        <w:t>программа «Приобщение детей к истокам русской народной культуры»</w:t>
      </w: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авторы О.Л.Князева,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М.Д.Маханева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F54A8" w:rsidRDefault="004F54A8" w:rsidP="004F54A8">
      <w:pPr>
        <w:shd w:val="clear" w:color="auto" w:fill="FFFFFF"/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</w:t>
      </w:r>
      <w:r w:rsidRPr="00237BDA">
        <w:rPr>
          <w:rFonts w:ascii="Times New Roman" w:hAnsi="Times New Roman"/>
          <w:iCs/>
          <w:color w:val="0D0D0D" w:themeColor="text1" w:themeTint="F2"/>
          <w:sz w:val="28"/>
          <w:szCs w:val="28"/>
        </w:rPr>
        <w:t>«Основы безопасности жизнедеятельности детей дошкольного возраста»</w:t>
      </w: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- парциальная программа под редакцией Авдеевой Н.Н, О.Л.Князевой.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Р.Б.Стеркиной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4F54A8" w:rsidRDefault="004F54A8" w:rsidP="004F54A8">
      <w:pPr>
        <w:shd w:val="clear" w:color="auto" w:fill="FFFFFF"/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 М</w:t>
      </w: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атематика для дошкольников - программа «Ступеньки» – авторы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Петерсон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Л.Г., Холина Н.П.</w:t>
      </w:r>
    </w:p>
    <w:p w:rsidR="004F54A8" w:rsidRPr="00237BDA" w:rsidRDefault="004F54A8" w:rsidP="004F54A8">
      <w:pPr>
        <w:shd w:val="clear" w:color="auto" w:fill="FFFFFF"/>
        <w:spacing w:after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- П</w:t>
      </w: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рограмма по музыкальному воспитанию детей дошкольного возраста «Ладушки» авторы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И.Каплунова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И.Новоскольцева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</w:p>
    <w:p w:rsidR="004F54A8" w:rsidRPr="00237BDA" w:rsidRDefault="005433CE" w:rsidP="004F54A8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 Программа по </w:t>
      </w: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нравственно-патриотическому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воспитания  «Я – Россия!»</w:t>
      </w:r>
      <w:r w:rsidR="004F54A8" w:rsidRPr="00237BDA">
        <w:rPr>
          <w:rFonts w:ascii="Times New Roman" w:hAnsi="Times New Roman"/>
          <w:color w:val="0D0D0D" w:themeColor="text1" w:themeTint="F2"/>
          <w:sz w:val="28"/>
          <w:szCs w:val="28"/>
        </w:rPr>
        <w:t>;</w:t>
      </w:r>
    </w:p>
    <w:p w:rsidR="004F54A8" w:rsidRPr="00237BDA" w:rsidRDefault="004F54A8" w:rsidP="004F54A8">
      <w:pPr>
        <w:spacing w:after="0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Учебно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методический комплект «Английский для малышей» авторы И.А. Шишковой, М.Е. </w:t>
      </w:r>
      <w:proofErr w:type="spellStart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>Вербовской</w:t>
      </w:r>
      <w:proofErr w:type="spellEnd"/>
      <w:r w:rsidRPr="00237BD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4F54A8" w:rsidRPr="00B41E9F" w:rsidRDefault="005433CE" w:rsidP="004F54A8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5433CE">
        <w:rPr>
          <w:rFonts w:ascii="Times New Roman" w:hAnsi="Times New Roman"/>
          <w:sz w:val="28"/>
          <w:szCs w:val="28"/>
        </w:rPr>
        <w:lastRenderedPageBreak/>
        <w:t>Программа по воспитанию является неот</w:t>
      </w:r>
      <w:r>
        <w:rPr>
          <w:rFonts w:ascii="Times New Roman" w:hAnsi="Times New Roman"/>
          <w:sz w:val="28"/>
          <w:szCs w:val="28"/>
        </w:rPr>
        <w:t>ъемлем</w:t>
      </w:r>
      <w:r w:rsidRPr="005433CE">
        <w:rPr>
          <w:rFonts w:ascii="Times New Roman" w:hAnsi="Times New Roman"/>
          <w:sz w:val="28"/>
          <w:szCs w:val="28"/>
        </w:rPr>
        <w:t>ой частью ООП ДО МКОУ «</w:t>
      </w:r>
      <w:proofErr w:type="spellStart"/>
      <w:r w:rsidRPr="005433CE">
        <w:rPr>
          <w:rFonts w:ascii="Times New Roman" w:hAnsi="Times New Roman"/>
          <w:sz w:val="28"/>
          <w:szCs w:val="28"/>
        </w:rPr>
        <w:t>Кирпичнозаводская</w:t>
      </w:r>
      <w:proofErr w:type="spellEnd"/>
      <w:r w:rsidRPr="005433CE">
        <w:rPr>
          <w:rFonts w:ascii="Times New Roman" w:hAnsi="Times New Roman"/>
          <w:sz w:val="28"/>
          <w:szCs w:val="28"/>
        </w:rPr>
        <w:t xml:space="preserve"> СОШ» и реализуется на всем протяжении пребывания ребенка в детском саду в</w:t>
      </w:r>
      <w:r w:rsidR="008D449C">
        <w:rPr>
          <w:rFonts w:ascii="Times New Roman" w:hAnsi="Times New Roman"/>
          <w:sz w:val="28"/>
          <w:szCs w:val="28"/>
        </w:rPr>
        <w:t xml:space="preserve"> различных видах деятельности (</w:t>
      </w:r>
      <w:r w:rsidRPr="005433CE">
        <w:rPr>
          <w:rFonts w:ascii="Times New Roman" w:hAnsi="Times New Roman"/>
          <w:sz w:val="28"/>
          <w:szCs w:val="28"/>
        </w:rPr>
        <w:t xml:space="preserve">учебная, игровая, продуктивная, музыкальная, </w:t>
      </w:r>
      <w:proofErr w:type="gramStart"/>
      <w:r w:rsidRPr="005433CE">
        <w:rPr>
          <w:rFonts w:ascii="Times New Roman" w:hAnsi="Times New Roman"/>
          <w:sz w:val="28"/>
          <w:szCs w:val="28"/>
        </w:rPr>
        <w:t>физкультурная</w:t>
      </w:r>
      <w:proofErr w:type="gramEnd"/>
      <w:r w:rsidRPr="005433CE">
        <w:rPr>
          <w:rFonts w:ascii="Times New Roman" w:hAnsi="Times New Roman"/>
          <w:sz w:val="28"/>
          <w:szCs w:val="28"/>
        </w:rPr>
        <w:t xml:space="preserve"> а также праздники и развлечения</w:t>
      </w:r>
      <w:r w:rsidR="00B41E9F">
        <w:rPr>
          <w:rFonts w:ascii="Times New Roman" w:hAnsi="Times New Roman"/>
          <w:sz w:val="28"/>
          <w:szCs w:val="28"/>
        </w:rPr>
        <w:t>) проводимых в учреждении</w:t>
      </w:r>
      <w:r w:rsidRPr="005433CE">
        <w:rPr>
          <w:rFonts w:ascii="Times New Roman" w:hAnsi="Times New Roman"/>
          <w:sz w:val="28"/>
          <w:szCs w:val="28"/>
        </w:rPr>
        <w:t>.</w:t>
      </w:r>
    </w:p>
    <w:p w:rsidR="004F54A8" w:rsidRPr="00237BDA" w:rsidRDefault="004F54A8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Коррекционно-развивающие занятия учителя-логопеда</w:t>
      </w:r>
      <w:r>
        <w:rPr>
          <w:rFonts w:ascii="Times New Roman" w:hAnsi="Times New Roman"/>
          <w:sz w:val="28"/>
          <w:szCs w:val="28"/>
        </w:rPr>
        <w:t>, дефектолога</w:t>
      </w:r>
      <w:r w:rsidRPr="00237BDA">
        <w:rPr>
          <w:rFonts w:ascii="Times New Roman" w:hAnsi="Times New Roman"/>
          <w:sz w:val="28"/>
          <w:szCs w:val="28"/>
        </w:rPr>
        <w:t xml:space="preserve"> и педагога психолога не входят в учебный план. </w:t>
      </w:r>
    </w:p>
    <w:p w:rsidR="004F54A8" w:rsidRPr="00237BDA" w:rsidRDefault="005433CE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Коррекционные</w:t>
      </w:r>
      <w:r w:rsidR="004F54A8" w:rsidRPr="00237BDA">
        <w:rPr>
          <w:rFonts w:ascii="Times New Roman" w:hAnsi="Times New Roman"/>
          <w:sz w:val="28"/>
          <w:szCs w:val="28"/>
        </w:rPr>
        <w:t xml:space="preserve"> проводятся малыми подгруппами или индивидуально и выводятся за пределы учебного плана. </w:t>
      </w:r>
      <w:proofErr w:type="gramEnd"/>
    </w:p>
    <w:p w:rsidR="004F54A8" w:rsidRPr="00237BDA" w:rsidRDefault="004F54A8" w:rsidP="004F54A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>Количество зан</w:t>
      </w:r>
      <w:r>
        <w:rPr>
          <w:rFonts w:ascii="Times New Roman" w:hAnsi="Times New Roman"/>
          <w:sz w:val="28"/>
          <w:szCs w:val="28"/>
        </w:rPr>
        <w:t xml:space="preserve">ятий и состав групп </w:t>
      </w:r>
      <w:r w:rsidRPr="00237BDA">
        <w:rPr>
          <w:rFonts w:ascii="Times New Roman" w:hAnsi="Times New Roman"/>
          <w:sz w:val="28"/>
          <w:szCs w:val="28"/>
        </w:rPr>
        <w:t xml:space="preserve"> определяется  Письмом Минобразования РФ от 14.12.2000 «Об организации работы логопедического пункта общеобразовательного учреждения».</w:t>
      </w:r>
    </w:p>
    <w:p w:rsidR="004F54A8" w:rsidRPr="008D449C" w:rsidRDefault="008D449C" w:rsidP="004F54A8">
      <w:pPr>
        <w:autoSpaceDE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групповых занятиях  педагога - психолога</w:t>
      </w:r>
      <w:r w:rsidR="004F54A8" w:rsidRPr="008D449C">
        <w:rPr>
          <w:rFonts w:ascii="Times New Roman" w:hAnsi="Times New Roman"/>
          <w:sz w:val="28"/>
          <w:szCs w:val="28"/>
        </w:rPr>
        <w:t xml:space="preserve">  </w:t>
      </w:r>
      <w:r w:rsidRPr="008D449C">
        <w:rPr>
          <w:rFonts w:ascii="Times New Roman" w:hAnsi="Times New Roman"/>
          <w:sz w:val="28"/>
          <w:szCs w:val="28"/>
        </w:rPr>
        <w:t>используется комплексная программа «</w:t>
      </w:r>
      <w:proofErr w:type="spellStart"/>
      <w:r w:rsidRPr="008D449C"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 w:rsidRPr="008D449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авт. </w:t>
      </w:r>
      <w:proofErr w:type="spellStart"/>
      <w:r>
        <w:rPr>
          <w:rFonts w:ascii="Times New Roman" w:hAnsi="Times New Roman"/>
          <w:sz w:val="28"/>
          <w:szCs w:val="28"/>
        </w:rPr>
        <w:t>Н.Ю.Куражева</w:t>
      </w:r>
      <w:proofErr w:type="spellEnd"/>
      <w:r w:rsidRPr="008D449C">
        <w:rPr>
          <w:rFonts w:ascii="Times New Roman" w:hAnsi="Times New Roman"/>
          <w:sz w:val="28"/>
          <w:szCs w:val="28"/>
        </w:rPr>
        <w:t>, направленная на</w:t>
      </w:r>
      <w:r>
        <w:rPr>
          <w:rFonts w:ascii="Times New Roman" w:hAnsi="Times New Roman"/>
          <w:sz w:val="28"/>
          <w:szCs w:val="28"/>
        </w:rPr>
        <w:t xml:space="preserve">  развитие интеллектуальной, эм</w:t>
      </w:r>
      <w:r w:rsidRPr="008D449C">
        <w:rPr>
          <w:rFonts w:ascii="Times New Roman" w:hAnsi="Times New Roman"/>
          <w:sz w:val="28"/>
          <w:szCs w:val="28"/>
        </w:rPr>
        <w:t xml:space="preserve">оциональной, коммуникативной, волевой и познавательной сферы  дошкольников, </w:t>
      </w:r>
      <w:r w:rsidR="004F54A8" w:rsidRPr="008D449C">
        <w:rPr>
          <w:rFonts w:ascii="Times New Roman" w:hAnsi="Times New Roman"/>
          <w:sz w:val="28"/>
          <w:szCs w:val="28"/>
        </w:rPr>
        <w:t>что позволяет применять ее</w:t>
      </w:r>
      <w:r w:rsidR="005433CE" w:rsidRPr="008D449C">
        <w:rPr>
          <w:rFonts w:ascii="Times New Roman" w:hAnsi="Times New Roman"/>
          <w:sz w:val="28"/>
          <w:szCs w:val="28"/>
        </w:rPr>
        <w:t xml:space="preserve"> в дополнение к реализуемой </w:t>
      </w:r>
      <w:r w:rsidRPr="008D449C">
        <w:rPr>
          <w:rFonts w:ascii="Times New Roman" w:hAnsi="Times New Roman"/>
          <w:sz w:val="28"/>
          <w:szCs w:val="28"/>
        </w:rPr>
        <w:t xml:space="preserve">программе </w:t>
      </w:r>
      <w:r w:rsidR="005433CE" w:rsidRPr="008D449C">
        <w:rPr>
          <w:rFonts w:ascii="Times New Roman" w:hAnsi="Times New Roman"/>
          <w:sz w:val="28"/>
          <w:szCs w:val="28"/>
        </w:rPr>
        <w:t>в МК</w:t>
      </w:r>
      <w:r w:rsidR="004F54A8" w:rsidRPr="008D449C">
        <w:rPr>
          <w:rFonts w:ascii="Times New Roman" w:hAnsi="Times New Roman"/>
          <w:sz w:val="28"/>
          <w:szCs w:val="28"/>
        </w:rPr>
        <w:t>ОУ «</w:t>
      </w:r>
      <w:proofErr w:type="spellStart"/>
      <w:r w:rsidR="004F54A8" w:rsidRPr="008D449C">
        <w:rPr>
          <w:rFonts w:ascii="Times New Roman" w:hAnsi="Times New Roman"/>
          <w:sz w:val="28"/>
          <w:szCs w:val="28"/>
        </w:rPr>
        <w:t>Кирпичноза</w:t>
      </w:r>
      <w:r w:rsidR="00735B30" w:rsidRPr="008D449C">
        <w:rPr>
          <w:rFonts w:ascii="Times New Roman" w:hAnsi="Times New Roman"/>
          <w:sz w:val="28"/>
          <w:szCs w:val="28"/>
        </w:rPr>
        <w:t>водском</w:t>
      </w:r>
      <w:proofErr w:type="spellEnd"/>
      <w:r w:rsidR="00735B30" w:rsidRPr="008D449C">
        <w:rPr>
          <w:rFonts w:ascii="Times New Roman" w:hAnsi="Times New Roman"/>
          <w:sz w:val="28"/>
          <w:szCs w:val="28"/>
        </w:rPr>
        <w:t xml:space="preserve">  СОШ» (</w:t>
      </w:r>
      <w:r w:rsidRPr="008D449C">
        <w:rPr>
          <w:rFonts w:ascii="Times New Roman" w:hAnsi="Times New Roman"/>
          <w:sz w:val="28"/>
          <w:szCs w:val="28"/>
        </w:rPr>
        <w:t xml:space="preserve">в области </w:t>
      </w:r>
      <w:r w:rsidR="00735B30" w:rsidRPr="008D449C">
        <w:rPr>
          <w:rFonts w:ascii="Times New Roman" w:hAnsi="Times New Roman"/>
          <w:sz w:val="28"/>
          <w:szCs w:val="28"/>
        </w:rPr>
        <w:t>дошкольное образование</w:t>
      </w:r>
      <w:r w:rsidR="004F54A8" w:rsidRPr="008D449C">
        <w:rPr>
          <w:rFonts w:ascii="Times New Roman" w:hAnsi="Times New Roman"/>
          <w:sz w:val="28"/>
          <w:szCs w:val="28"/>
        </w:rPr>
        <w:t>)</w:t>
      </w:r>
      <w:r w:rsidRPr="008D449C">
        <w:rPr>
          <w:rFonts w:ascii="Times New Roman" w:hAnsi="Times New Roman"/>
          <w:sz w:val="28"/>
          <w:szCs w:val="28"/>
        </w:rPr>
        <w:t>.</w:t>
      </w:r>
    </w:p>
    <w:p w:rsidR="004F54A8" w:rsidRPr="00237BDA" w:rsidRDefault="004F54A8" w:rsidP="008D449C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 Коррекционные </w:t>
      </w:r>
      <w:r w:rsidR="008D449C">
        <w:rPr>
          <w:rFonts w:ascii="Times New Roman" w:hAnsi="Times New Roman"/>
          <w:sz w:val="28"/>
          <w:szCs w:val="28"/>
        </w:rPr>
        <w:t xml:space="preserve">индивидуальные </w:t>
      </w:r>
      <w:r w:rsidRPr="00237BDA">
        <w:rPr>
          <w:rFonts w:ascii="Times New Roman" w:hAnsi="Times New Roman"/>
          <w:sz w:val="28"/>
          <w:szCs w:val="28"/>
        </w:rPr>
        <w:t>занятия, проводимые учителем-логопедом</w:t>
      </w:r>
      <w:r>
        <w:rPr>
          <w:rFonts w:ascii="Times New Roman" w:hAnsi="Times New Roman"/>
          <w:sz w:val="28"/>
          <w:szCs w:val="28"/>
        </w:rPr>
        <w:t>, дефектологом</w:t>
      </w:r>
      <w:r w:rsidR="008D449C">
        <w:rPr>
          <w:rFonts w:ascii="Times New Roman" w:hAnsi="Times New Roman"/>
          <w:sz w:val="28"/>
          <w:szCs w:val="28"/>
        </w:rPr>
        <w:t xml:space="preserve">, </w:t>
      </w:r>
      <w:r w:rsidR="005433CE">
        <w:rPr>
          <w:rFonts w:ascii="Times New Roman" w:hAnsi="Times New Roman"/>
          <w:sz w:val="28"/>
          <w:szCs w:val="28"/>
        </w:rPr>
        <w:t xml:space="preserve"> </w:t>
      </w:r>
      <w:r w:rsidRPr="00237BDA">
        <w:rPr>
          <w:rFonts w:ascii="Times New Roman" w:hAnsi="Times New Roman"/>
          <w:sz w:val="28"/>
          <w:szCs w:val="28"/>
        </w:rPr>
        <w:t>пс</w:t>
      </w:r>
      <w:r w:rsidR="008D449C">
        <w:rPr>
          <w:rFonts w:ascii="Times New Roman" w:hAnsi="Times New Roman"/>
          <w:sz w:val="28"/>
          <w:szCs w:val="28"/>
        </w:rPr>
        <w:t>ихологом проводятся по адаптированным программам на основе индивидуального плана работы и</w:t>
      </w:r>
      <w:r w:rsidRPr="00237BDA">
        <w:rPr>
          <w:rFonts w:ascii="Times New Roman" w:hAnsi="Times New Roman"/>
          <w:sz w:val="28"/>
          <w:szCs w:val="28"/>
        </w:rPr>
        <w:t xml:space="preserve"> являются вариативными по отношению </w:t>
      </w:r>
      <w:proofErr w:type="gramStart"/>
      <w:r w:rsidRPr="00237BDA">
        <w:rPr>
          <w:rFonts w:ascii="Times New Roman" w:hAnsi="Times New Roman"/>
          <w:sz w:val="28"/>
          <w:szCs w:val="28"/>
        </w:rPr>
        <w:t>к</w:t>
      </w:r>
      <w:proofErr w:type="gramEnd"/>
      <w:r w:rsidRPr="00237BDA">
        <w:rPr>
          <w:rFonts w:ascii="Times New Roman" w:hAnsi="Times New Roman"/>
          <w:sz w:val="28"/>
          <w:szCs w:val="28"/>
        </w:rPr>
        <w:t xml:space="preserve"> </w:t>
      </w:r>
      <w:r w:rsidR="00735B30">
        <w:rPr>
          <w:rFonts w:ascii="Times New Roman" w:hAnsi="Times New Roman"/>
          <w:sz w:val="28"/>
          <w:szCs w:val="28"/>
        </w:rPr>
        <w:t>ОД  в общеобразовательном процес</w:t>
      </w:r>
      <w:r w:rsidRPr="00237BDA">
        <w:rPr>
          <w:rFonts w:ascii="Times New Roman" w:hAnsi="Times New Roman"/>
          <w:sz w:val="28"/>
          <w:szCs w:val="28"/>
        </w:rPr>
        <w:t>се.</w:t>
      </w:r>
      <w:r w:rsidR="008D449C">
        <w:rPr>
          <w:rFonts w:ascii="Times New Roman" w:hAnsi="Times New Roman"/>
          <w:sz w:val="28"/>
          <w:szCs w:val="28"/>
        </w:rPr>
        <w:t xml:space="preserve"> </w:t>
      </w:r>
      <w:r w:rsidRPr="00237BDA">
        <w:rPr>
          <w:rFonts w:ascii="Times New Roman" w:hAnsi="Times New Roman"/>
          <w:sz w:val="28"/>
          <w:szCs w:val="28"/>
        </w:rPr>
        <w:t xml:space="preserve">Такая вариативность обеспечивает исключение превышения предельно допустимой нормы нагрузки на ребёнка. </w:t>
      </w:r>
    </w:p>
    <w:p w:rsidR="005433CE" w:rsidRPr="00237BDA" w:rsidRDefault="004F54A8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7BDA">
        <w:rPr>
          <w:rFonts w:ascii="Times New Roman" w:hAnsi="Times New Roman"/>
          <w:sz w:val="28"/>
          <w:szCs w:val="28"/>
        </w:rPr>
        <w:t xml:space="preserve">Федеральный компонент </w:t>
      </w:r>
      <w:r w:rsidR="005433CE">
        <w:rPr>
          <w:rFonts w:ascii="Times New Roman" w:hAnsi="Times New Roman"/>
          <w:sz w:val="28"/>
          <w:szCs w:val="28"/>
        </w:rPr>
        <w:t xml:space="preserve">программы </w:t>
      </w:r>
      <w:r w:rsidRPr="00237BDA">
        <w:rPr>
          <w:rFonts w:ascii="Times New Roman" w:hAnsi="Times New Roman"/>
          <w:sz w:val="28"/>
          <w:szCs w:val="28"/>
        </w:rPr>
        <w:t xml:space="preserve">сохранён полностью. </w:t>
      </w:r>
    </w:p>
    <w:p w:rsidR="004F54A8" w:rsidRPr="00237BDA" w:rsidRDefault="00B41E9F" w:rsidP="004F54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данного учебного</w:t>
      </w:r>
      <w:r w:rsidR="004F54A8" w:rsidRPr="00237BDA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а</w:t>
      </w:r>
      <w:r w:rsidR="004F54A8" w:rsidRPr="00237BDA">
        <w:rPr>
          <w:rFonts w:ascii="Times New Roman" w:hAnsi="Times New Roman"/>
          <w:sz w:val="28"/>
          <w:szCs w:val="28"/>
        </w:rPr>
        <w:t xml:space="preserve"> гарантирует готовность детей к дальнейшему школьному обучению. </w:t>
      </w:r>
    </w:p>
    <w:p w:rsidR="004F54A8" w:rsidRDefault="004F54A8" w:rsidP="004F54A8">
      <w:pPr>
        <w:spacing w:after="0"/>
        <w:ind w:firstLine="360"/>
        <w:jc w:val="both"/>
        <w:rPr>
          <w:sz w:val="28"/>
          <w:szCs w:val="28"/>
        </w:rPr>
      </w:pPr>
    </w:p>
    <w:p w:rsidR="004F54A8" w:rsidRDefault="004F54A8" w:rsidP="004F54A8">
      <w:pPr>
        <w:ind w:firstLine="360"/>
        <w:jc w:val="both"/>
        <w:rPr>
          <w:sz w:val="28"/>
          <w:szCs w:val="28"/>
        </w:rPr>
      </w:pPr>
    </w:p>
    <w:p w:rsidR="004F54A8" w:rsidRDefault="004F54A8" w:rsidP="004F54A8">
      <w:pPr>
        <w:ind w:firstLine="360"/>
        <w:jc w:val="both"/>
        <w:rPr>
          <w:sz w:val="28"/>
          <w:szCs w:val="28"/>
        </w:rPr>
      </w:pPr>
    </w:p>
    <w:p w:rsidR="004F54A8" w:rsidRDefault="004F54A8" w:rsidP="004F54A8">
      <w:pPr>
        <w:ind w:firstLine="360"/>
        <w:jc w:val="both"/>
        <w:rPr>
          <w:sz w:val="28"/>
          <w:szCs w:val="28"/>
        </w:rPr>
      </w:pPr>
    </w:p>
    <w:p w:rsidR="005433CE" w:rsidRDefault="005433CE" w:rsidP="004F54A8">
      <w:pPr>
        <w:pStyle w:val="Standard"/>
        <w:rPr>
          <w:rFonts w:ascii="Calibri" w:eastAsia="Calibri" w:hAnsi="Calibri" w:cs="Times New Roman"/>
          <w:kern w:val="0"/>
          <w:sz w:val="28"/>
          <w:szCs w:val="28"/>
          <w:lang w:eastAsia="en-US"/>
        </w:rPr>
      </w:pPr>
    </w:p>
    <w:p w:rsidR="00B41E9F" w:rsidRDefault="00B41E9F" w:rsidP="004F54A8">
      <w:pPr>
        <w:pStyle w:val="Standard"/>
        <w:rPr>
          <w:u w:val="single"/>
        </w:rPr>
      </w:pPr>
    </w:p>
    <w:p w:rsidR="004F54A8" w:rsidRDefault="004F54A8" w:rsidP="004F54A8">
      <w:pPr>
        <w:pStyle w:val="Standard"/>
        <w:rPr>
          <w:u w:val="single"/>
        </w:rPr>
      </w:pPr>
    </w:p>
    <w:p w:rsidR="00B41E9F" w:rsidRDefault="00B41E9F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735B30" w:rsidRDefault="00735B30" w:rsidP="004F54A8">
      <w:pPr>
        <w:pStyle w:val="Standard"/>
        <w:rPr>
          <w:u w:val="single"/>
        </w:rPr>
      </w:pPr>
    </w:p>
    <w:p w:rsidR="004F54A8" w:rsidRPr="00C876C2" w:rsidRDefault="004F54A8" w:rsidP="004F54A8">
      <w:pPr>
        <w:pStyle w:val="Standard"/>
        <w:rPr>
          <w:u w:val="single"/>
        </w:rPr>
      </w:pPr>
    </w:p>
    <w:p w:rsidR="004F54A8" w:rsidRPr="00B41E9F" w:rsidRDefault="004F54A8" w:rsidP="004F54A8">
      <w:pPr>
        <w:spacing w:after="0"/>
        <w:jc w:val="center"/>
        <w:rPr>
          <w:rFonts w:ascii="Times New Roman" w:hAnsi="Times New Roman"/>
          <w:b/>
        </w:rPr>
      </w:pPr>
      <w:r w:rsidRPr="00B41E9F">
        <w:rPr>
          <w:rFonts w:ascii="Times New Roman" w:hAnsi="Times New Roman"/>
          <w:b/>
        </w:rPr>
        <w:t>Учебный план</w:t>
      </w:r>
    </w:p>
    <w:p w:rsidR="004F54A8" w:rsidRPr="00B41E9F" w:rsidRDefault="00B41E9F" w:rsidP="004F54A8">
      <w:pPr>
        <w:spacing w:after="0"/>
        <w:jc w:val="center"/>
        <w:rPr>
          <w:rFonts w:ascii="Times New Roman" w:hAnsi="Times New Roman"/>
          <w:b/>
        </w:rPr>
      </w:pPr>
      <w:r w:rsidRPr="00B41E9F">
        <w:rPr>
          <w:rFonts w:ascii="Times New Roman" w:hAnsi="Times New Roman"/>
          <w:b/>
        </w:rPr>
        <w:t>на 2024-2025</w:t>
      </w:r>
      <w:r w:rsidR="004F54A8" w:rsidRPr="00B41E9F">
        <w:rPr>
          <w:rFonts w:ascii="Times New Roman" w:hAnsi="Times New Roman"/>
          <w:b/>
        </w:rPr>
        <w:t xml:space="preserve"> учебный год.</w:t>
      </w:r>
    </w:p>
    <w:p w:rsidR="004F54A8" w:rsidRPr="008C1DFE" w:rsidRDefault="004F54A8" w:rsidP="004F54A8">
      <w:pPr>
        <w:spacing w:after="0"/>
        <w:jc w:val="center"/>
        <w:rPr>
          <w:b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929"/>
        <w:gridCol w:w="1346"/>
        <w:gridCol w:w="2053"/>
        <w:gridCol w:w="1158"/>
        <w:gridCol w:w="1072"/>
        <w:gridCol w:w="1082"/>
        <w:gridCol w:w="1992"/>
      </w:tblGrid>
      <w:tr w:rsidR="004F54A8" w:rsidTr="00E62F5E">
        <w:tc>
          <w:tcPr>
            <w:tcW w:w="10632" w:type="dxa"/>
            <w:gridSpan w:val="7"/>
          </w:tcPr>
          <w:p w:rsidR="004F54A8" w:rsidRDefault="004F54A8" w:rsidP="00E62F5E">
            <w:pPr>
              <w:jc w:val="center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  <w:p w:rsidR="004F54A8" w:rsidRDefault="004F54A8" w:rsidP="00E62F5E">
            <w:pPr>
              <w:jc w:val="center"/>
            </w:pPr>
          </w:p>
        </w:tc>
      </w:tr>
      <w:tr w:rsidR="004F54A8" w:rsidTr="00E62F5E">
        <w:tc>
          <w:tcPr>
            <w:tcW w:w="1929" w:type="dxa"/>
            <w:vMerge w:val="restart"/>
          </w:tcPr>
          <w:p w:rsidR="004F54A8" w:rsidRPr="00A41921" w:rsidRDefault="004F54A8" w:rsidP="00E62F5E">
            <w:pPr>
              <w:jc w:val="center"/>
              <w:rPr>
                <w:b/>
              </w:rPr>
            </w:pPr>
            <w:r w:rsidRPr="00A41921">
              <w:rPr>
                <w:b/>
              </w:rPr>
              <w:t>Образовательная область</w:t>
            </w:r>
          </w:p>
        </w:tc>
        <w:tc>
          <w:tcPr>
            <w:tcW w:w="1346" w:type="dxa"/>
            <w:vMerge w:val="restart"/>
          </w:tcPr>
          <w:p w:rsidR="004F54A8" w:rsidRPr="00A41921" w:rsidRDefault="004F54A8" w:rsidP="00E62F5E">
            <w:pPr>
              <w:jc w:val="center"/>
              <w:rPr>
                <w:b/>
              </w:rPr>
            </w:pPr>
            <w:r w:rsidRPr="00A41921">
              <w:rPr>
                <w:b/>
              </w:rPr>
              <w:t>Раздел программы</w:t>
            </w:r>
          </w:p>
        </w:tc>
        <w:tc>
          <w:tcPr>
            <w:tcW w:w="2053" w:type="dxa"/>
            <w:vMerge w:val="restart"/>
          </w:tcPr>
          <w:p w:rsidR="004F54A8" w:rsidRDefault="004F54A8" w:rsidP="00E62F5E">
            <w:pPr>
              <w:jc w:val="center"/>
              <w:rPr>
                <w:b/>
              </w:rPr>
            </w:pPr>
            <w:r>
              <w:rPr>
                <w:b/>
              </w:rPr>
              <w:t>Базовый вид деятельности</w:t>
            </w:r>
          </w:p>
          <w:p w:rsidR="004F54A8" w:rsidRPr="00AE6347" w:rsidRDefault="004F54A8" w:rsidP="00E62F5E">
            <w:pPr>
              <w:jc w:val="center"/>
            </w:pPr>
            <w:proofErr w:type="gramStart"/>
            <w:r w:rsidRPr="00AE6347">
              <w:t>(Обязательная часть</w:t>
            </w:r>
            <w:proofErr w:type="gramEnd"/>
          </w:p>
          <w:p w:rsidR="004F54A8" w:rsidRPr="00601D5A" w:rsidRDefault="004F54A8" w:rsidP="00E62F5E">
            <w:pPr>
              <w:jc w:val="center"/>
            </w:pPr>
            <w:r w:rsidRPr="00AE6347">
              <w:t>и вариативный компонент</w:t>
            </w:r>
            <w:r>
              <w:t>)</w:t>
            </w:r>
          </w:p>
        </w:tc>
        <w:tc>
          <w:tcPr>
            <w:tcW w:w="1158" w:type="dxa"/>
          </w:tcPr>
          <w:p w:rsidR="004F54A8" w:rsidRPr="00A41921" w:rsidRDefault="004F54A8" w:rsidP="00E62F5E">
            <w:pPr>
              <w:jc w:val="center"/>
              <w:rPr>
                <w:b/>
              </w:rPr>
            </w:pPr>
            <w:r w:rsidRPr="00A41921">
              <w:rPr>
                <w:b/>
              </w:rPr>
              <w:t>Младшая группа</w:t>
            </w:r>
          </w:p>
        </w:tc>
        <w:tc>
          <w:tcPr>
            <w:tcW w:w="1072" w:type="dxa"/>
          </w:tcPr>
          <w:p w:rsidR="004F54A8" w:rsidRPr="00A41921" w:rsidRDefault="004F54A8" w:rsidP="00E62F5E">
            <w:pPr>
              <w:jc w:val="center"/>
              <w:rPr>
                <w:b/>
              </w:rPr>
            </w:pPr>
            <w:r w:rsidRPr="00A41921">
              <w:rPr>
                <w:b/>
              </w:rPr>
              <w:t>Средняя группа</w:t>
            </w:r>
          </w:p>
        </w:tc>
        <w:tc>
          <w:tcPr>
            <w:tcW w:w="1082" w:type="dxa"/>
          </w:tcPr>
          <w:p w:rsidR="004F54A8" w:rsidRPr="00A41921" w:rsidRDefault="004F54A8" w:rsidP="00E62F5E">
            <w:pPr>
              <w:jc w:val="center"/>
              <w:rPr>
                <w:b/>
              </w:rPr>
            </w:pPr>
            <w:r w:rsidRPr="00A41921">
              <w:rPr>
                <w:b/>
              </w:rPr>
              <w:t>Старшая группа</w:t>
            </w:r>
          </w:p>
        </w:tc>
        <w:tc>
          <w:tcPr>
            <w:tcW w:w="1992" w:type="dxa"/>
          </w:tcPr>
          <w:p w:rsidR="004F54A8" w:rsidRPr="00011AF4" w:rsidRDefault="004F54A8" w:rsidP="00E62F5E">
            <w:pPr>
              <w:rPr>
                <w:b/>
              </w:rPr>
            </w:pPr>
            <w:r w:rsidRPr="00011AF4">
              <w:rPr>
                <w:b/>
              </w:rPr>
              <w:t>Подготовительная группа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/>
        </w:tc>
        <w:tc>
          <w:tcPr>
            <w:tcW w:w="1346" w:type="dxa"/>
            <w:vMerge/>
          </w:tcPr>
          <w:p w:rsidR="004F54A8" w:rsidRDefault="004F54A8" w:rsidP="00E62F5E"/>
        </w:tc>
        <w:tc>
          <w:tcPr>
            <w:tcW w:w="2053" w:type="dxa"/>
            <w:vMerge/>
          </w:tcPr>
          <w:p w:rsidR="004F54A8" w:rsidRDefault="004F54A8" w:rsidP="00E62F5E"/>
        </w:tc>
        <w:tc>
          <w:tcPr>
            <w:tcW w:w="5304" w:type="dxa"/>
            <w:gridSpan w:val="4"/>
          </w:tcPr>
          <w:p w:rsidR="004F54A8" w:rsidRPr="00011AF4" w:rsidRDefault="004F54A8" w:rsidP="00E62F5E">
            <w:pPr>
              <w:jc w:val="center"/>
              <w:rPr>
                <w:b/>
              </w:rPr>
            </w:pPr>
            <w:r w:rsidRPr="00011AF4">
              <w:rPr>
                <w:b/>
              </w:rPr>
              <w:t>длительность ОД в минутах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/>
        </w:tc>
        <w:tc>
          <w:tcPr>
            <w:tcW w:w="1346" w:type="dxa"/>
            <w:vMerge/>
          </w:tcPr>
          <w:p w:rsidR="004F54A8" w:rsidRDefault="004F54A8" w:rsidP="00E62F5E"/>
        </w:tc>
        <w:tc>
          <w:tcPr>
            <w:tcW w:w="2053" w:type="dxa"/>
            <w:vMerge/>
          </w:tcPr>
          <w:p w:rsidR="004F54A8" w:rsidRDefault="004F54A8" w:rsidP="00E62F5E"/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15мин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20мин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25мин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30мин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/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</w:t>
            </w:r>
          </w:p>
        </w:tc>
        <w:tc>
          <w:tcPr>
            <w:tcW w:w="2053" w:type="dxa"/>
            <w:vMerge/>
          </w:tcPr>
          <w:p w:rsidR="004F54A8" w:rsidRDefault="004F54A8" w:rsidP="00E62F5E"/>
        </w:tc>
        <w:tc>
          <w:tcPr>
            <w:tcW w:w="5304" w:type="dxa"/>
            <w:gridSpan w:val="4"/>
          </w:tcPr>
          <w:p w:rsidR="004F54A8" w:rsidRPr="00011AF4" w:rsidRDefault="004F54A8" w:rsidP="00E62F5E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011AF4">
              <w:rPr>
                <w:b/>
              </w:rPr>
              <w:t>оличество ОД в неделю/год</w:t>
            </w:r>
          </w:p>
        </w:tc>
      </w:tr>
      <w:tr w:rsidR="004F54A8" w:rsidTr="00E62F5E">
        <w:tc>
          <w:tcPr>
            <w:tcW w:w="1929" w:type="dxa"/>
          </w:tcPr>
          <w:p w:rsidR="004F54A8" w:rsidRDefault="004F54A8" w:rsidP="00E62F5E">
            <w:r>
              <w:t>Социально-коммуникативное развитие</w:t>
            </w: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1.1.</w:t>
            </w:r>
          </w:p>
        </w:tc>
        <w:tc>
          <w:tcPr>
            <w:tcW w:w="2053" w:type="dxa"/>
          </w:tcPr>
          <w:p w:rsidR="004F54A8" w:rsidRPr="006C26AE" w:rsidRDefault="004F54A8" w:rsidP="00E62F5E">
            <w:pPr>
              <w:jc w:val="center"/>
              <w:rPr>
                <w:b/>
              </w:rPr>
            </w:pPr>
            <w:r w:rsidRPr="006C26AE">
              <w:rPr>
                <w:b/>
              </w:rPr>
              <w:t xml:space="preserve">Ребенок и окружающий мир </w:t>
            </w:r>
          </w:p>
          <w:p w:rsidR="004F54A8" w:rsidRPr="00784493" w:rsidRDefault="004F54A8" w:rsidP="00E62F5E">
            <w:pPr>
              <w:rPr>
                <w:sz w:val="20"/>
                <w:szCs w:val="20"/>
              </w:rPr>
            </w:pPr>
            <w:r w:rsidRPr="00784493">
              <w:rPr>
                <w:sz w:val="20"/>
                <w:szCs w:val="20"/>
              </w:rPr>
              <w:t>/социализация, ребенок в семье и обществе, трудовое воспитание, формирование основ безопасности/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</w:tr>
      <w:tr w:rsidR="004F54A8" w:rsidTr="00E62F5E">
        <w:tc>
          <w:tcPr>
            <w:tcW w:w="1929" w:type="dxa"/>
            <w:vMerge w:val="restart"/>
          </w:tcPr>
          <w:p w:rsidR="004F54A8" w:rsidRDefault="004F54A8" w:rsidP="00E62F5E">
            <w:r>
              <w:t>Речевое развитие</w:t>
            </w: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1.2.</w:t>
            </w:r>
          </w:p>
        </w:tc>
        <w:tc>
          <w:tcPr>
            <w:tcW w:w="2053" w:type="dxa"/>
          </w:tcPr>
          <w:p w:rsidR="004F54A8" w:rsidRDefault="004F54A8" w:rsidP="00E62F5E">
            <w:pPr>
              <w:rPr>
                <w:b/>
              </w:rPr>
            </w:pPr>
            <w:r w:rsidRPr="00AE6347">
              <w:rPr>
                <w:b/>
              </w:rPr>
              <w:t>Развитие речи</w:t>
            </w:r>
          </w:p>
          <w:p w:rsidR="004F54A8" w:rsidRPr="00801BE5" w:rsidRDefault="004F54A8" w:rsidP="00E62F5E">
            <w:r w:rsidRPr="00801BE5">
              <w:t>/основы грамотности/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1/72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1/72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/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1.3</w:t>
            </w:r>
          </w:p>
        </w:tc>
        <w:tc>
          <w:tcPr>
            <w:tcW w:w="2053" w:type="dxa"/>
          </w:tcPr>
          <w:p w:rsidR="004F54A8" w:rsidRDefault="004F54A8" w:rsidP="00E62F5E">
            <w:r>
              <w:t>Ознакомление с художественной литературой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/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1.4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>
              <w:rPr>
                <w:b/>
              </w:rPr>
              <w:t>Весё</w:t>
            </w:r>
            <w:r w:rsidRPr="00AE6347">
              <w:rPr>
                <w:b/>
              </w:rPr>
              <w:t>лый английский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</w:tr>
      <w:tr w:rsidR="004F54A8" w:rsidTr="00E62F5E">
        <w:tc>
          <w:tcPr>
            <w:tcW w:w="1929" w:type="dxa"/>
            <w:vMerge w:val="restart"/>
          </w:tcPr>
          <w:p w:rsidR="004F54A8" w:rsidRDefault="004F54A8" w:rsidP="00E62F5E">
            <w:pPr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1.5</w:t>
            </w:r>
          </w:p>
          <w:p w:rsidR="004F54A8" w:rsidRDefault="004F54A8" w:rsidP="00E62F5E">
            <w:pPr>
              <w:jc w:val="center"/>
            </w:pP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 w:rsidRPr="00AE6347">
              <w:rPr>
                <w:b/>
              </w:rPr>
              <w:t>ФЭМП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2/36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>
            <w:pPr>
              <w:jc w:val="center"/>
            </w:pP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1.6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 w:rsidRPr="00AE6347">
              <w:rPr>
                <w:b/>
              </w:rPr>
              <w:t>Ребенок и окружающий мир</w:t>
            </w:r>
          </w:p>
          <w:p w:rsidR="004F54A8" w:rsidRPr="00784493" w:rsidRDefault="004F54A8" w:rsidP="00E62F5E">
            <w:pPr>
              <w:jc w:val="center"/>
              <w:rPr>
                <w:sz w:val="20"/>
                <w:szCs w:val="20"/>
              </w:rPr>
            </w:pPr>
            <w:r w:rsidRPr="00784493">
              <w:rPr>
                <w:sz w:val="20"/>
                <w:szCs w:val="20"/>
              </w:rPr>
              <w:t>/ознакомление с предметным окружением, ознакомление с социальным миром, ознакомление с миром природы,</w:t>
            </w:r>
            <w:r w:rsidRPr="00784493">
              <w:rPr>
                <w:b/>
                <w:sz w:val="20"/>
                <w:szCs w:val="20"/>
              </w:rPr>
              <w:t xml:space="preserve"> </w:t>
            </w:r>
            <w:r w:rsidRPr="00784493">
              <w:rPr>
                <w:sz w:val="20"/>
                <w:szCs w:val="20"/>
              </w:rPr>
              <w:t>познавательно-исследовательская деятельность /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0.5/18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</w:tr>
      <w:tr w:rsidR="004F54A8" w:rsidTr="00E62F5E">
        <w:tc>
          <w:tcPr>
            <w:tcW w:w="1929" w:type="dxa"/>
            <w:vMerge w:val="restart"/>
          </w:tcPr>
          <w:p w:rsidR="004F54A8" w:rsidRDefault="004F54A8" w:rsidP="00E62F5E">
            <w:pPr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1.7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 w:rsidRPr="00AE6347">
              <w:rPr>
                <w:b/>
              </w:rPr>
              <w:t>Рисование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>
            <w:pPr>
              <w:jc w:val="center"/>
            </w:pP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1.8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 w:rsidRPr="00AE6347">
              <w:rPr>
                <w:b/>
              </w:rPr>
              <w:t xml:space="preserve">Лепка 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0.5/18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>
            <w:pPr>
              <w:jc w:val="center"/>
            </w:pP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1.9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 w:rsidRPr="00AE6347">
              <w:rPr>
                <w:b/>
              </w:rPr>
              <w:t xml:space="preserve">Аппликация </w:t>
            </w:r>
            <w:r>
              <w:rPr>
                <w:b/>
              </w:rPr>
              <w:t>/ручной труд/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0,5/18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>
            <w:pPr>
              <w:jc w:val="center"/>
            </w:pP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1.10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>
              <w:rPr>
                <w:b/>
              </w:rPr>
              <w:t>Конструктивно-модельная деятельность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1/36</w:t>
            </w:r>
          </w:p>
        </w:tc>
      </w:tr>
      <w:tr w:rsidR="004F54A8" w:rsidTr="00E62F5E">
        <w:tc>
          <w:tcPr>
            <w:tcW w:w="1929" w:type="dxa"/>
            <w:vMerge/>
          </w:tcPr>
          <w:p w:rsidR="004F54A8" w:rsidRDefault="004F54A8" w:rsidP="00E62F5E">
            <w:pPr>
              <w:jc w:val="center"/>
            </w:pP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1.11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 w:rsidRPr="00AE6347">
              <w:rPr>
                <w:b/>
              </w:rPr>
              <w:t>Музыкальное воспитание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2/72</w:t>
            </w:r>
          </w:p>
        </w:tc>
      </w:tr>
      <w:tr w:rsidR="004F54A8" w:rsidTr="00E62F5E">
        <w:tc>
          <w:tcPr>
            <w:tcW w:w="1929" w:type="dxa"/>
          </w:tcPr>
          <w:p w:rsidR="004F54A8" w:rsidRDefault="004F54A8" w:rsidP="00E62F5E">
            <w:pPr>
              <w:jc w:val="center"/>
            </w:pPr>
            <w:r>
              <w:lastRenderedPageBreak/>
              <w:t>Физическое развитие</w:t>
            </w:r>
          </w:p>
        </w:tc>
        <w:tc>
          <w:tcPr>
            <w:tcW w:w="1346" w:type="dxa"/>
          </w:tcPr>
          <w:p w:rsidR="004F54A8" w:rsidRDefault="004F54A8" w:rsidP="00E62F5E">
            <w:pPr>
              <w:jc w:val="center"/>
            </w:pPr>
            <w:r>
              <w:t>1.12</w:t>
            </w:r>
          </w:p>
        </w:tc>
        <w:tc>
          <w:tcPr>
            <w:tcW w:w="2053" w:type="dxa"/>
          </w:tcPr>
          <w:p w:rsidR="004F54A8" w:rsidRPr="00AE6347" w:rsidRDefault="004F54A8" w:rsidP="00E62F5E">
            <w:pPr>
              <w:jc w:val="center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3/108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3/108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3/108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3/108</w:t>
            </w:r>
          </w:p>
        </w:tc>
      </w:tr>
      <w:tr w:rsidR="004F54A8" w:rsidTr="00E62F5E">
        <w:tc>
          <w:tcPr>
            <w:tcW w:w="5328" w:type="dxa"/>
            <w:gridSpan w:val="3"/>
          </w:tcPr>
          <w:p w:rsidR="004F54A8" w:rsidRPr="007A1D22" w:rsidRDefault="004F54A8" w:rsidP="00E62F5E">
            <w:pPr>
              <w:rPr>
                <w:b/>
              </w:rPr>
            </w:pPr>
            <w:r w:rsidRPr="007A1D22">
              <w:rPr>
                <w:b/>
              </w:rPr>
              <w:t>Итого:</w:t>
            </w:r>
          </w:p>
        </w:tc>
        <w:tc>
          <w:tcPr>
            <w:tcW w:w="1158" w:type="dxa"/>
          </w:tcPr>
          <w:p w:rsidR="004F54A8" w:rsidRDefault="004F54A8" w:rsidP="00E62F5E">
            <w:pPr>
              <w:jc w:val="center"/>
            </w:pPr>
            <w:r>
              <w:t>11</w:t>
            </w:r>
          </w:p>
        </w:tc>
        <w:tc>
          <w:tcPr>
            <w:tcW w:w="1072" w:type="dxa"/>
          </w:tcPr>
          <w:p w:rsidR="004F54A8" w:rsidRDefault="004F54A8" w:rsidP="00E62F5E">
            <w:pPr>
              <w:jc w:val="center"/>
            </w:pPr>
            <w:r>
              <w:t>13</w:t>
            </w:r>
          </w:p>
        </w:tc>
        <w:tc>
          <w:tcPr>
            <w:tcW w:w="1082" w:type="dxa"/>
          </w:tcPr>
          <w:p w:rsidR="004F54A8" w:rsidRDefault="004F54A8" w:rsidP="00E62F5E">
            <w:pPr>
              <w:jc w:val="center"/>
            </w:pPr>
            <w:r>
              <w:t>15</w:t>
            </w:r>
          </w:p>
        </w:tc>
        <w:tc>
          <w:tcPr>
            <w:tcW w:w="1992" w:type="dxa"/>
          </w:tcPr>
          <w:p w:rsidR="004F54A8" w:rsidRDefault="004F54A8" w:rsidP="00E62F5E">
            <w:pPr>
              <w:jc w:val="center"/>
            </w:pPr>
            <w:r>
              <w:t>16</w:t>
            </w:r>
          </w:p>
        </w:tc>
      </w:tr>
    </w:tbl>
    <w:p w:rsidR="004F54A8" w:rsidRDefault="004F54A8" w:rsidP="004F54A8">
      <w:pPr>
        <w:jc w:val="center"/>
      </w:pPr>
    </w:p>
    <w:p w:rsidR="004F54A8" w:rsidRDefault="004F54A8" w:rsidP="004F54A8">
      <w:pPr>
        <w:jc w:val="center"/>
        <w:rPr>
          <w:rFonts w:ascii="Times New Roman" w:hAnsi="Times New Roman"/>
          <w:b/>
          <w:sz w:val="28"/>
          <w:szCs w:val="28"/>
        </w:rPr>
      </w:pPr>
      <w:r w:rsidRPr="00D10688">
        <w:rPr>
          <w:rFonts w:ascii="Times New Roman" w:hAnsi="Times New Roman"/>
          <w:b/>
          <w:sz w:val="28"/>
          <w:szCs w:val="28"/>
        </w:rPr>
        <w:t>Совместная образовательная деятельность воспитателя и детей в режимных моментах</w:t>
      </w:r>
    </w:p>
    <w:tbl>
      <w:tblPr>
        <w:tblStyle w:val="a3"/>
        <w:tblW w:w="0" w:type="auto"/>
        <w:tblInd w:w="-318" w:type="dxa"/>
        <w:tblLook w:val="04A0"/>
      </w:tblPr>
      <w:tblGrid>
        <w:gridCol w:w="3261"/>
        <w:gridCol w:w="3969"/>
        <w:gridCol w:w="2659"/>
      </w:tblGrid>
      <w:tr w:rsidR="004F54A8" w:rsidTr="00E62F5E">
        <w:tc>
          <w:tcPr>
            <w:tcW w:w="3261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  <w:p w:rsidR="004F54A8" w:rsidRPr="00D10688" w:rsidRDefault="004F54A8" w:rsidP="00E62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(базовый вид деятельности)</w:t>
            </w: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Формы образовательной деятельности в </w:t>
            </w:r>
            <w:proofErr w:type="gramStart"/>
            <w:r w:rsidRPr="00D10688">
              <w:rPr>
                <w:rFonts w:ascii="Times New Roman" w:hAnsi="Times New Roman"/>
                <w:b/>
                <w:sz w:val="24"/>
                <w:szCs w:val="24"/>
              </w:rPr>
              <w:t>режимных</w:t>
            </w:r>
            <w:proofErr w:type="gramEnd"/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 момента</w:t>
            </w:r>
          </w:p>
          <w:p w:rsidR="004F54A8" w:rsidRPr="00D10688" w:rsidRDefault="004F54A8" w:rsidP="00E62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D10688" w:rsidRDefault="004F54A8" w:rsidP="00E62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 неделю</w:t>
            </w:r>
          </w:p>
        </w:tc>
      </w:tr>
      <w:tr w:rsidR="004F54A8" w:rsidTr="00E62F5E">
        <w:tc>
          <w:tcPr>
            <w:tcW w:w="3261" w:type="dxa"/>
            <w:vMerge w:val="restart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>со</w:t>
            </w:r>
            <w:proofErr w:type="gramEnd"/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взрослыми и сверстниками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Ситуации общения воспитателя с детьми и накопления положительного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1DAD">
              <w:rPr>
                <w:rFonts w:ascii="Times New Roman" w:hAnsi="Times New Roman"/>
                <w:sz w:val="24"/>
                <w:szCs w:val="24"/>
              </w:rPr>
              <w:t>эмоционального опыта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формирования моральных и нравственных ценностей.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/>
                <w:sz w:val="24"/>
                <w:szCs w:val="24"/>
              </w:rPr>
              <w:t>ы и разговоры с детьми по формированию основ безопасности, принадлежности к семье и сообществу детей и взрослых, позитивных установок к различным видам деятельности,  инт</w:t>
            </w:r>
            <w:r w:rsidRPr="00AC1DAD">
              <w:rPr>
                <w:rFonts w:ascii="Times New Roman" w:hAnsi="Times New Roman"/>
                <w:sz w:val="24"/>
                <w:szCs w:val="24"/>
              </w:rPr>
              <w:t>ересам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т.д.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составными динамическими игрушками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игры с детьми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сюжетно-ролевая, режиссерская, игра-драматизация, дидактическая)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игры со сверстниками под руководством взрослого.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EB2">
              <w:rPr>
                <w:rFonts w:ascii="Times New Roman" w:hAnsi="Times New Roman"/>
                <w:b/>
                <w:i/>
                <w:sz w:val="24"/>
                <w:szCs w:val="24"/>
              </w:rPr>
              <w:t>Самообслуживание и элементарный бытовой труд</w:t>
            </w:r>
          </w:p>
          <w:p w:rsidR="004F54A8" w:rsidRPr="00A02EB2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Самообслуживание и действие с бытовыми предметами-орудиями (одежда, полотенце, ложка, совок, лопатка и др.)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поручения (индивидуальные и подгрупповые). 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Приобщение детей к элементарным,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доступным видам трудовой деятельности.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33CE" w:rsidRDefault="005433CE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</w:tr>
      <w:tr w:rsidR="004F54A8" w:rsidTr="00E62F5E">
        <w:tc>
          <w:tcPr>
            <w:tcW w:w="3261" w:type="dxa"/>
            <w:vMerge w:val="restart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C1DAD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Познавательно-исследовательская деятельность, экспериментирование с материалами и веществами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 материалами и веществами  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песок, вода, тесто и пр.)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природными явлениями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первичных представлений об объектах окружающего мира (форме, цвете, количестве, пространстве,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причинах и следствиях и др.)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 w:val="restart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EB2">
              <w:rPr>
                <w:rFonts w:ascii="Times New Roman" w:hAnsi="Times New Roman"/>
                <w:b/>
                <w:i/>
                <w:sz w:val="24"/>
                <w:szCs w:val="24"/>
              </w:rPr>
              <w:t>Восприятие художественной литературы и фольклора</w:t>
            </w:r>
          </w:p>
          <w:p w:rsidR="004F54A8" w:rsidRPr="00A02EB2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«материнского фольклора», народных сказок.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и коллективное (в подгруппах) восприятие смысла сказок, стихов, рассматривание картинок.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 w:val="restart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7F">
              <w:rPr>
                <w:rFonts w:ascii="Times New Roman" w:hAnsi="Times New Roman"/>
                <w:b/>
                <w:i/>
                <w:sz w:val="24"/>
                <w:szCs w:val="24"/>
              </w:rPr>
              <w:t>Конструирование</w:t>
            </w:r>
          </w:p>
          <w:p w:rsidR="004F54A8" w:rsidRPr="0089177F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и групповые строительно-конструктивные игры.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7F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деятельность</w:t>
            </w:r>
          </w:p>
          <w:p w:rsidR="004F54A8" w:rsidRPr="0089177F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труд по интересам.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(подгрупповая) работа в центре художественного творчества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(рисование, лепка).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77F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деятельность</w:t>
            </w:r>
          </w:p>
          <w:p w:rsidR="004F54A8" w:rsidRPr="0089177F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пение, игры на детских музыкальных и шумовых инструментах, слушание музыкальных произведений.</w:t>
            </w:r>
          </w:p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абавы, развлечения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4F54A8" w:rsidTr="00E62F5E">
        <w:tc>
          <w:tcPr>
            <w:tcW w:w="3261" w:type="dxa"/>
            <w:vMerge w:val="restart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28" w:type="dxa"/>
            <w:gridSpan w:val="2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01A2">
              <w:rPr>
                <w:rFonts w:ascii="Times New Roman" w:hAnsi="Times New Roman"/>
                <w:b/>
                <w:i/>
                <w:sz w:val="24"/>
                <w:szCs w:val="24"/>
              </w:rPr>
              <w:t>Двигательная активность</w:t>
            </w:r>
          </w:p>
          <w:p w:rsidR="004F54A8" w:rsidRPr="005B01A2" w:rsidRDefault="004F54A8" w:rsidP="00E62F5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на прогулке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2E4B2C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B2C">
              <w:rPr>
                <w:rFonts w:ascii="Times New Roman" w:hAnsi="Times New Roman"/>
                <w:sz w:val="24"/>
                <w:szCs w:val="24"/>
              </w:rPr>
              <w:t>Ситуативные беседы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4B2C">
              <w:rPr>
                <w:rFonts w:ascii="Times New Roman" w:hAnsi="Times New Roman"/>
                <w:sz w:val="24"/>
                <w:szCs w:val="24"/>
              </w:rPr>
              <w:t xml:space="preserve"> при проведении режимных моментах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Pr="008143DA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навыки дежурства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3261" w:type="dxa"/>
            <w:vMerge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43DA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659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</w:tbl>
    <w:p w:rsidR="004F54A8" w:rsidRPr="00D10688" w:rsidRDefault="004F54A8" w:rsidP="004F54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4A8" w:rsidRDefault="004F54A8" w:rsidP="004F54A8">
      <w:pPr>
        <w:jc w:val="center"/>
        <w:rPr>
          <w:rFonts w:ascii="Times New Roman" w:hAnsi="Times New Roman"/>
          <w:b/>
          <w:sz w:val="28"/>
          <w:szCs w:val="28"/>
        </w:rPr>
      </w:pPr>
      <w:r w:rsidRPr="008143DA">
        <w:rPr>
          <w:rFonts w:ascii="Times New Roman" w:hAnsi="Times New Roman"/>
          <w:b/>
          <w:sz w:val="28"/>
          <w:szCs w:val="28"/>
        </w:rPr>
        <w:t>Самостоятельная деятельность детей в режимных моментах</w:t>
      </w:r>
    </w:p>
    <w:tbl>
      <w:tblPr>
        <w:tblStyle w:val="a3"/>
        <w:tblW w:w="0" w:type="auto"/>
        <w:tblInd w:w="-318" w:type="dxa"/>
        <w:tblLook w:val="04A0"/>
      </w:tblPr>
      <w:tblGrid>
        <w:gridCol w:w="6663"/>
        <w:gridCol w:w="3226"/>
      </w:tblGrid>
      <w:tr w:rsidR="004F54A8" w:rsidTr="00E62F5E">
        <w:tc>
          <w:tcPr>
            <w:tcW w:w="6663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3226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D10688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 в неделю</w:t>
            </w:r>
          </w:p>
          <w:p w:rsidR="004F54A8" w:rsidRDefault="004F54A8" w:rsidP="00E62F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F54A8" w:rsidTr="00E62F5E">
        <w:tc>
          <w:tcPr>
            <w:tcW w:w="6663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общение</w:t>
            </w:r>
          </w:p>
          <w:p w:rsidR="004F54A8" w:rsidRPr="00114380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6663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интересам во время утреннего приема</w:t>
            </w:r>
          </w:p>
          <w:p w:rsidR="004F54A8" w:rsidRPr="00114380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6663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  <w:p w:rsidR="004F54A8" w:rsidRPr="00114380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6663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на прогулке</w:t>
            </w:r>
          </w:p>
          <w:p w:rsidR="004F54A8" w:rsidRPr="00114380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F54A8" w:rsidTr="00E62F5E">
        <w:tc>
          <w:tcPr>
            <w:tcW w:w="6663" w:type="dxa"/>
          </w:tcPr>
          <w:p w:rsidR="004F54A8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интересам перед уходом домой</w:t>
            </w:r>
          </w:p>
          <w:p w:rsidR="004F54A8" w:rsidRPr="00114380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4F54A8" w:rsidRPr="00AC1DAD" w:rsidRDefault="004F54A8" w:rsidP="00E62F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DA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4F54A8" w:rsidRPr="008143DA" w:rsidRDefault="004F54A8" w:rsidP="004F54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54A8" w:rsidRDefault="004F54A8" w:rsidP="004F54A8">
      <w:pPr>
        <w:jc w:val="center"/>
      </w:pPr>
    </w:p>
    <w:p w:rsidR="004F54A8" w:rsidRDefault="004F54A8" w:rsidP="004F54A8">
      <w:pPr>
        <w:jc w:val="center"/>
      </w:pPr>
    </w:p>
    <w:p w:rsidR="004F54A8" w:rsidRDefault="004F54A8" w:rsidP="004F54A8">
      <w:pPr>
        <w:jc w:val="center"/>
      </w:pPr>
    </w:p>
    <w:p w:rsidR="004F54A8" w:rsidRDefault="004F54A8" w:rsidP="004F54A8">
      <w:pPr>
        <w:jc w:val="center"/>
      </w:pPr>
    </w:p>
    <w:p w:rsidR="004F54A8" w:rsidRDefault="004F54A8" w:rsidP="004F54A8">
      <w:pPr>
        <w:jc w:val="center"/>
      </w:pPr>
    </w:p>
    <w:p w:rsidR="004F54A8" w:rsidRDefault="004F54A8" w:rsidP="004F54A8">
      <w:pPr>
        <w:jc w:val="center"/>
      </w:pPr>
    </w:p>
    <w:p w:rsidR="004F54A8" w:rsidRDefault="004F54A8" w:rsidP="004F54A8">
      <w:pPr>
        <w:jc w:val="center"/>
      </w:pPr>
    </w:p>
    <w:sectPr w:rsidR="004F54A8" w:rsidSect="002E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A05"/>
    <w:multiLevelType w:val="hybridMultilevel"/>
    <w:tmpl w:val="E85836BC"/>
    <w:lvl w:ilvl="0" w:tplc="B7363656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35E4B"/>
    <w:multiLevelType w:val="hybridMultilevel"/>
    <w:tmpl w:val="E14E1306"/>
    <w:lvl w:ilvl="0" w:tplc="B7363656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F4198"/>
    <w:multiLevelType w:val="hybridMultilevel"/>
    <w:tmpl w:val="B1FA40DC"/>
    <w:lvl w:ilvl="0" w:tplc="B7363656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85E119A"/>
    <w:multiLevelType w:val="hybridMultilevel"/>
    <w:tmpl w:val="5BDEE442"/>
    <w:lvl w:ilvl="0" w:tplc="B7363656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A8"/>
    <w:rsid w:val="00201278"/>
    <w:rsid w:val="004F54A8"/>
    <w:rsid w:val="005433CE"/>
    <w:rsid w:val="00735B30"/>
    <w:rsid w:val="008D449C"/>
    <w:rsid w:val="009F12F7"/>
    <w:rsid w:val="00AC5040"/>
    <w:rsid w:val="00B41E9F"/>
    <w:rsid w:val="00CA2B6D"/>
    <w:rsid w:val="00F6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54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54A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4F54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2024-10-28T06:42:00Z</dcterms:created>
  <dcterms:modified xsi:type="dcterms:W3CDTF">2007-12-31T22:39:00Z</dcterms:modified>
</cp:coreProperties>
</file>