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49" w:rsidRDefault="00093049">
      <w:pPr>
        <w:pStyle w:val="a3"/>
        <w:ind w:left="0"/>
        <w:jc w:val="left"/>
        <w:rPr>
          <w:rFonts w:ascii="Arial MT"/>
          <w:sz w:val="26"/>
        </w:rPr>
      </w:pPr>
    </w:p>
    <w:p w:rsidR="00093049" w:rsidRDefault="00093049">
      <w:pPr>
        <w:pStyle w:val="a3"/>
        <w:ind w:left="0"/>
        <w:jc w:val="left"/>
        <w:rPr>
          <w:rFonts w:ascii="Arial MT"/>
          <w:sz w:val="26"/>
        </w:rPr>
      </w:pPr>
    </w:p>
    <w:p w:rsidR="00093049" w:rsidRDefault="00093049">
      <w:pPr>
        <w:pStyle w:val="a3"/>
        <w:spacing w:before="5"/>
        <w:ind w:left="0"/>
        <w:jc w:val="left"/>
        <w:rPr>
          <w:rFonts w:ascii="Arial MT"/>
          <w:sz w:val="25"/>
        </w:rPr>
      </w:pPr>
      <w:bookmarkStart w:id="0" w:name="_GoBack"/>
      <w:bookmarkEnd w:id="0"/>
    </w:p>
    <w:p w:rsidR="00365362" w:rsidRDefault="00365362" w:rsidP="00365362">
      <w:pPr>
        <w:pStyle w:val="2"/>
        <w:spacing w:before="1"/>
        <w:ind w:firstLine="0"/>
        <w:jc w:val="center"/>
      </w:pPr>
      <w:r>
        <w:t>ПОЛОЖЕНИЕ о Центре образования</w:t>
      </w:r>
    </w:p>
    <w:p w:rsidR="00365362" w:rsidRDefault="00365362" w:rsidP="00365362">
      <w:pPr>
        <w:pStyle w:val="2"/>
        <w:spacing w:before="1"/>
        <w:ind w:firstLine="0"/>
        <w:jc w:val="center"/>
      </w:pPr>
      <w:r>
        <w:t>естественно - научной и технологической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</w:p>
    <w:p w:rsidR="00365362" w:rsidRDefault="00365362" w:rsidP="00365362">
      <w:pPr>
        <w:pStyle w:val="2"/>
        <w:spacing w:before="1"/>
        <w:ind w:firstLine="0"/>
        <w:jc w:val="center"/>
      </w:pP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55"/>
        </w:rPr>
        <w:t xml:space="preserve"> </w:t>
      </w:r>
      <w:r>
        <w:t>М</w:t>
      </w:r>
      <w:r w:rsidR="00FF5F7B">
        <w:t>К</w:t>
      </w:r>
      <w:r>
        <w:t>ОУ</w:t>
      </w:r>
      <w:r>
        <w:rPr>
          <w:spacing w:val="58"/>
        </w:rPr>
        <w:t xml:space="preserve"> </w:t>
      </w:r>
      <w:proofErr w:type="gramStart"/>
      <w:r>
        <w:t xml:space="preserve">« </w:t>
      </w:r>
      <w:proofErr w:type="spellStart"/>
      <w:r>
        <w:t>Кирпичнозаводская</w:t>
      </w:r>
      <w:proofErr w:type="spellEnd"/>
      <w:proofErr w:type="gramEnd"/>
      <w:r>
        <w:t xml:space="preserve"> СОШ»</w:t>
      </w:r>
    </w:p>
    <w:p w:rsidR="00365362" w:rsidRDefault="00365362" w:rsidP="00365362">
      <w:pPr>
        <w:pStyle w:val="2"/>
        <w:spacing w:before="1"/>
        <w:ind w:firstLine="0"/>
        <w:jc w:val="center"/>
      </w:pPr>
    </w:p>
    <w:p w:rsidR="00093049" w:rsidRDefault="00365362" w:rsidP="00365362">
      <w:pPr>
        <w:pStyle w:val="2"/>
        <w:spacing w:before="1"/>
        <w:ind w:firstLine="0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93049" w:rsidRDefault="00365362">
      <w:pPr>
        <w:pStyle w:val="a3"/>
        <w:spacing w:line="274" w:lineRule="exact"/>
        <w:ind w:left="2370"/>
      </w:pPr>
      <w:r>
        <w:t>1.1</w:t>
      </w:r>
      <w:r>
        <w:rPr>
          <w:spacing w:val="34"/>
        </w:rPr>
        <w:t xml:space="preserve"> </w:t>
      </w:r>
      <w:r>
        <w:t>Центр</w:t>
      </w:r>
      <w:r>
        <w:rPr>
          <w:spacing w:val="35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естественно—научной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технологической</w:t>
      </w:r>
      <w:r>
        <w:rPr>
          <w:spacing w:val="38"/>
        </w:rPr>
        <w:t xml:space="preserve"> </w:t>
      </w:r>
      <w:r>
        <w:t>направленности</w:t>
      </w:r>
    </w:p>
    <w:p w:rsidR="00093049" w:rsidRDefault="00365362">
      <w:pPr>
        <w:pStyle w:val="a3"/>
        <w:spacing w:before="1"/>
        <w:ind w:right="104"/>
      </w:pPr>
      <w:r>
        <w:t>«Точка роста» (далее — Центр) создан с целью развития у обучающихся естественно -</w:t>
      </w:r>
      <w:r>
        <w:rPr>
          <w:spacing w:val="1"/>
        </w:rPr>
        <w:t xml:space="preserve"> </w:t>
      </w:r>
      <w:r>
        <w:t>научной, математической, информационной грамотности, формирования критического 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направленностей.</w:t>
      </w:r>
    </w:p>
    <w:p w:rsidR="00093049" w:rsidRDefault="00365362">
      <w:pPr>
        <w:pStyle w:val="a4"/>
        <w:numPr>
          <w:ilvl w:val="1"/>
          <w:numId w:val="4"/>
        </w:numPr>
        <w:tabs>
          <w:tab w:val="left" w:pos="2809"/>
        </w:tabs>
        <w:ind w:right="104" w:firstLine="707"/>
        <w:jc w:val="both"/>
        <w:rPr>
          <w:sz w:val="24"/>
        </w:rPr>
      </w:pPr>
      <w:r>
        <w:rPr>
          <w:sz w:val="24"/>
        </w:rPr>
        <w:t>Центр не является юридическим лицом и действует для достижения уставных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МБОУ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« </w:t>
      </w:r>
      <w:proofErr w:type="spellStart"/>
      <w:r>
        <w:rPr>
          <w:sz w:val="24"/>
        </w:rPr>
        <w:t>Кирпичнозаводская</w:t>
      </w:r>
      <w:proofErr w:type="spellEnd"/>
      <w:r>
        <w:rPr>
          <w:sz w:val="24"/>
        </w:rPr>
        <w:t xml:space="preserve"> СОШ» (далее — Организация), а также в целях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"/>
          <w:sz w:val="24"/>
        </w:rPr>
        <w:t xml:space="preserve"> </w:t>
      </w:r>
      <w:r>
        <w:rPr>
          <w:sz w:val="24"/>
        </w:rPr>
        <w:t>«Образование».</w:t>
      </w:r>
    </w:p>
    <w:p w:rsidR="00093049" w:rsidRDefault="00365362">
      <w:pPr>
        <w:pStyle w:val="a4"/>
        <w:numPr>
          <w:ilvl w:val="1"/>
          <w:numId w:val="4"/>
        </w:numPr>
        <w:tabs>
          <w:tab w:val="left" w:pos="2956"/>
        </w:tabs>
        <w:ind w:right="10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иными нормативными правовыми актами Российской 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093049" w:rsidRDefault="00365362">
      <w:pPr>
        <w:pStyle w:val="a4"/>
        <w:numPr>
          <w:ilvl w:val="1"/>
          <w:numId w:val="4"/>
        </w:numPr>
        <w:tabs>
          <w:tab w:val="left" w:pos="2944"/>
        </w:tabs>
        <w:ind w:right="107" w:firstLine="707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(директору).</w:t>
      </w:r>
    </w:p>
    <w:p w:rsidR="00093049" w:rsidRDefault="00093049">
      <w:pPr>
        <w:pStyle w:val="a3"/>
        <w:spacing w:before="5"/>
        <w:ind w:left="0"/>
        <w:jc w:val="left"/>
      </w:pPr>
    </w:p>
    <w:p w:rsidR="00093049" w:rsidRDefault="00365362">
      <w:pPr>
        <w:pStyle w:val="2"/>
        <w:numPr>
          <w:ilvl w:val="0"/>
          <w:numId w:val="5"/>
        </w:numPr>
        <w:tabs>
          <w:tab w:val="left" w:pos="4008"/>
        </w:tabs>
        <w:ind w:left="4007" w:hanging="241"/>
        <w:jc w:val="left"/>
      </w:pPr>
      <w:r>
        <w:t>Цели,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Центра</w:t>
      </w:r>
    </w:p>
    <w:p w:rsidR="00093049" w:rsidRDefault="00093049">
      <w:pPr>
        <w:pStyle w:val="a3"/>
        <w:spacing w:before="7"/>
        <w:ind w:left="0"/>
        <w:jc w:val="left"/>
        <w:rPr>
          <w:b/>
          <w:sz w:val="23"/>
        </w:rPr>
      </w:pPr>
    </w:p>
    <w:p w:rsidR="00093049" w:rsidRDefault="00365362">
      <w:pPr>
        <w:pStyle w:val="a4"/>
        <w:numPr>
          <w:ilvl w:val="1"/>
          <w:numId w:val="3"/>
        </w:numPr>
        <w:tabs>
          <w:tab w:val="left" w:pos="2843"/>
        </w:tabs>
        <w:ind w:right="102" w:firstLine="707"/>
        <w:jc w:val="both"/>
        <w:rPr>
          <w:sz w:val="24"/>
        </w:rPr>
      </w:pPr>
      <w:r>
        <w:rPr>
          <w:sz w:val="24"/>
        </w:rPr>
        <w:t>Основной целью деятельности Центра является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 учебных предметов естественно - научной и технологической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а также для практической отработки учебного материала 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"/>
          <w:sz w:val="24"/>
        </w:rPr>
        <w:t xml:space="preserve"> </w:t>
      </w:r>
      <w:r>
        <w:rPr>
          <w:sz w:val="24"/>
        </w:rPr>
        <w:t>«Физика»,</w:t>
      </w:r>
      <w:r>
        <w:rPr>
          <w:spacing w:val="4"/>
          <w:sz w:val="24"/>
        </w:rPr>
        <w:t xml:space="preserve"> </w:t>
      </w:r>
      <w:r>
        <w:rPr>
          <w:sz w:val="24"/>
        </w:rPr>
        <w:t>«Химия»,</w:t>
      </w:r>
      <w:r>
        <w:rPr>
          <w:spacing w:val="3"/>
          <w:sz w:val="24"/>
        </w:rPr>
        <w:t xml:space="preserve"> </w:t>
      </w:r>
      <w:r>
        <w:rPr>
          <w:sz w:val="24"/>
        </w:rPr>
        <w:t>«Биология».</w:t>
      </w:r>
    </w:p>
    <w:p w:rsidR="00093049" w:rsidRDefault="00365362">
      <w:pPr>
        <w:pStyle w:val="a4"/>
        <w:numPr>
          <w:ilvl w:val="1"/>
          <w:numId w:val="3"/>
        </w:numPr>
        <w:tabs>
          <w:tab w:val="left" w:pos="2790"/>
        </w:tabs>
        <w:ind w:left="2790" w:hanging="420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093049" w:rsidRDefault="00365362">
      <w:pPr>
        <w:pStyle w:val="a4"/>
        <w:numPr>
          <w:ilvl w:val="2"/>
          <w:numId w:val="3"/>
        </w:numPr>
        <w:tabs>
          <w:tab w:val="left" w:pos="3162"/>
        </w:tabs>
        <w:spacing w:before="1"/>
        <w:ind w:right="106" w:firstLine="707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обучающихся;</w:t>
      </w:r>
    </w:p>
    <w:p w:rsidR="00093049" w:rsidRDefault="00365362">
      <w:pPr>
        <w:pStyle w:val="a4"/>
        <w:numPr>
          <w:ilvl w:val="2"/>
          <w:numId w:val="3"/>
        </w:numPr>
        <w:tabs>
          <w:tab w:val="left" w:pos="3373"/>
        </w:tabs>
        <w:ind w:right="101" w:firstLine="707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разноуровневых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программ естественно—научной и технической направленностей,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программ, `в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период;</w:t>
      </w:r>
    </w:p>
    <w:p w:rsidR="00093049" w:rsidRDefault="00365362">
      <w:pPr>
        <w:pStyle w:val="a4"/>
        <w:numPr>
          <w:ilvl w:val="2"/>
          <w:numId w:val="3"/>
        </w:numPr>
        <w:tabs>
          <w:tab w:val="left" w:pos="3107"/>
        </w:tabs>
        <w:ind w:right="109" w:firstLine="707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093049" w:rsidRDefault="00365362">
      <w:pPr>
        <w:pStyle w:val="a4"/>
        <w:numPr>
          <w:ilvl w:val="2"/>
          <w:numId w:val="3"/>
        </w:numPr>
        <w:tabs>
          <w:tab w:val="left" w:pos="2989"/>
        </w:tabs>
        <w:ind w:right="106" w:firstLine="707"/>
        <w:jc w:val="both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в каникулярный период, разработка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период;</w:t>
      </w:r>
    </w:p>
    <w:p w:rsidR="00093049" w:rsidRDefault="00365362">
      <w:pPr>
        <w:pStyle w:val="a4"/>
        <w:numPr>
          <w:ilvl w:val="2"/>
          <w:numId w:val="3"/>
        </w:numPr>
        <w:tabs>
          <w:tab w:val="left" w:pos="3107"/>
        </w:tabs>
        <w:ind w:right="105" w:firstLine="707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093049" w:rsidRDefault="00365362">
      <w:pPr>
        <w:pStyle w:val="a3"/>
        <w:spacing w:before="1" w:line="275" w:lineRule="exact"/>
        <w:ind w:left="2370"/>
      </w:pPr>
      <w:r>
        <w:t>2.3</w:t>
      </w:r>
      <w:r>
        <w:rPr>
          <w:spacing w:val="-3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вправе взаимодействовать</w:t>
      </w:r>
      <w:r>
        <w:rPr>
          <w:spacing w:val="-2"/>
        </w:rPr>
        <w:t xml:space="preserve"> </w:t>
      </w:r>
      <w:r>
        <w:t>с:</w:t>
      </w:r>
    </w:p>
    <w:p w:rsidR="00093049" w:rsidRDefault="00365362">
      <w:pPr>
        <w:pStyle w:val="a3"/>
        <w:spacing w:line="275" w:lineRule="exact"/>
        <w:ind w:left="2370"/>
      </w:pPr>
      <w:r>
        <w:t>-</w:t>
      </w:r>
      <w:r>
        <w:rPr>
          <w:spacing w:val="-5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сетевого</w:t>
      </w:r>
      <w:r>
        <w:rPr>
          <w:spacing w:val="2"/>
        </w:rPr>
        <w:t xml:space="preserve"> </w:t>
      </w:r>
      <w:r>
        <w:t>взаимодействия:</w:t>
      </w:r>
    </w:p>
    <w:p w:rsidR="00093049" w:rsidRDefault="00093049">
      <w:pPr>
        <w:spacing w:line="275" w:lineRule="exact"/>
        <w:sectPr w:rsidR="00093049">
          <w:type w:val="continuous"/>
          <w:pgSz w:w="11910" w:h="16840"/>
          <w:pgMar w:top="100" w:right="740" w:bottom="280" w:left="40" w:header="720" w:footer="720" w:gutter="0"/>
          <w:cols w:space="720"/>
        </w:sectPr>
      </w:pPr>
    </w:p>
    <w:p w:rsidR="00093049" w:rsidRDefault="00365362">
      <w:pPr>
        <w:pStyle w:val="a4"/>
        <w:numPr>
          <w:ilvl w:val="0"/>
          <w:numId w:val="2"/>
        </w:numPr>
        <w:tabs>
          <w:tab w:val="left" w:pos="2574"/>
        </w:tabs>
        <w:spacing w:before="66"/>
        <w:ind w:right="103" w:firstLine="707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технологической направленности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роста»;</w:t>
      </w:r>
    </w:p>
    <w:p w:rsidR="00093049" w:rsidRDefault="00365362">
      <w:pPr>
        <w:pStyle w:val="a4"/>
        <w:numPr>
          <w:ilvl w:val="0"/>
          <w:numId w:val="2"/>
        </w:numPr>
        <w:tabs>
          <w:tab w:val="left" w:pos="2567"/>
        </w:tabs>
        <w:ind w:right="106" w:firstLine="707"/>
        <w:rPr>
          <w:sz w:val="24"/>
        </w:rPr>
      </w:pPr>
      <w:r>
        <w:rPr>
          <w:sz w:val="24"/>
        </w:rPr>
        <w:t>с федеральным оператором, осуществляющим функции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направленности «Точка роста», в том числе по вопросам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093049" w:rsidRDefault="00365362">
      <w:pPr>
        <w:pStyle w:val="a4"/>
        <w:numPr>
          <w:ilvl w:val="0"/>
          <w:numId w:val="2"/>
        </w:numPr>
        <w:tabs>
          <w:tab w:val="left" w:pos="2526"/>
        </w:tabs>
        <w:spacing w:before="1"/>
        <w:ind w:right="105" w:firstLine="707"/>
        <w:rPr>
          <w:sz w:val="24"/>
        </w:rPr>
      </w:pPr>
      <w:r>
        <w:rPr>
          <w:sz w:val="24"/>
        </w:rPr>
        <w:t>обучающимися и родителями (законными представителями) обучающихся,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 технологий.</w:t>
      </w:r>
    </w:p>
    <w:p w:rsidR="00093049" w:rsidRDefault="00093049">
      <w:pPr>
        <w:pStyle w:val="a3"/>
        <w:ind w:left="0"/>
        <w:jc w:val="left"/>
        <w:rPr>
          <w:sz w:val="26"/>
        </w:rPr>
      </w:pPr>
    </w:p>
    <w:p w:rsidR="00093049" w:rsidRDefault="00093049">
      <w:pPr>
        <w:pStyle w:val="a3"/>
        <w:spacing w:before="4"/>
        <w:ind w:left="0"/>
        <w:jc w:val="left"/>
        <w:rPr>
          <w:sz w:val="22"/>
        </w:rPr>
      </w:pPr>
    </w:p>
    <w:p w:rsidR="00093049" w:rsidRDefault="00365362">
      <w:pPr>
        <w:pStyle w:val="2"/>
        <w:numPr>
          <w:ilvl w:val="0"/>
          <w:numId w:val="5"/>
        </w:numPr>
        <w:tabs>
          <w:tab w:val="left" w:pos="3981"/>
        </w:tabs>
        <w:ind w:left="3981"/>
        <w:jc w:val="left"/>
      </w:pPr>
      <w:r>
        <w:t>Порядок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Центром</w:t>
      </w:r>
      <w:r>
        <w:rPr>
          <w:spacing w:val="-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093049" w:rsidRDefault="00093049">
      <w:pPr>
        <w:pStyle w:val="a3"/>
        <w:spacing w:before="7"/>
        <w:ind w:left="0"/>
        <w:jc w:val="left"/>
        <w:rPr>
          <w:b/>
          <w:sz w:val="23"/>
        </w:rPr>
      </w:pPr>
    </w:p>
    <w:p w:rsidR="00093049" w:rsidRDefault="00365362">
      <w:pPr>
        <w:pStyle w:val="a4"/>
        <w:numPr>
          <w:ilvl w:val="1"/>
          <w:numId w:val="1"/>
        </w:numPr>
        <w:tabs>
          <w:tab w:val="left" w:pos="2824"/>
        </w:tabs>
        <w:ind w:right="101" w:firstLine="707"/>
        <w:jc w:val="both"/>
        <w:rPr>
          <w:sz w:val="24"/>
        </w:rPr>
      </w:pPr>
      <w:r>
        <w:rPr>
          <w:sz w:val="24"/>
        </w:rPr>
        <w:t>Руководитель Организации издает локальный нормативный акт о 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(куратора,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Центра.</w:t>
      </w:r>
    </w:p>
    <w:p w:rsidR="00093049" w:rsidRDefault="00365362">
      <w:pPr>
        <w:pStyle w:val="a4"/>
        <w:numPr>
          <w:ilvl w:val="1"/>
          <w:numId w:val="1"/>
        </w:numPr>
        <w:tabs>
          <w:tab w:val="left" w:pos="2807"/>
        </w:tabs>
        <w:spacing w:before="1"/>
        <w:ind w:right="108" w:firstLine="707"/>
        <w:jc w:val="both"/>
        <w:rPr>
          <w:sz w:val="24"/>
        </w:rPr>
      </w:pPr>
      <w:r>
        <w:rPr>
          <w:sz w:val="24"/>
        </w:rPr>
        <w:t>Руководителем Центра может быть назначен сотрудник Организации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093049" w:rsidRDefault="00365362">
      <w:pPr>
        <w:pStyle w:val="a4"/>
        <w:numPr>
          <w:ilvl w:val="1"/>
          <w:numId w:val="1"/>
        </w:numPr>
        <w:tabs>
          <w:tab w:val="left" w:pos="2790"/>
        </w:tabs>
        <w:ind w:left="2790" w:hanging="42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093049" w:rsidRDefault="00365362">
      <w:pPr>
        <w:pStyle w:val="a4"/>
        <w:numPr>
          <w:ilvl w:val="2"/>
          <w:numId w:val="1"/>
        </w:numPr>
        <w:tabs>
          <w:tab w:val="left" w:pos="2970"/>
        </w:tabs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Центром;</w:t>
      </w:r>
    </w:p>
    <w:p w:rsidR="00093049" w:rsidRDefault="00365362">
      <w:pPr>
        <w:pStyle w:val="a4"/>
        <w:numPr>
          <w:ilvl w:val="2"/>
          <w:numId w:val="1"/>
        </w:numPr>
        <w:tabs>
          <w:tab w:val="left" w:pos="3133"/>
        </w:tabs>
        <w:ind w:left="1662" w:right="107" w:firstLine="707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Центра;</w:t>
      </w:r>
    </w:p>
    <w:p w:rsidR="00093049" w:rsidRDefault="00365362">
      <w:pPr>
        <w:pStyle w:val="a4"/>
        <w:numPr>
          <w:ilvl w:val="2"/>
          <w:numId w:val="1"/>
        </w:numPr>
        <w:tabs>
          <w:tab w:val="left" w:pos="3085"/>
        </w:tabs>
        <w:ind w:left="1662" w:right="107" w:firstLine="707"/>
        <w:jc w:val="both"/>
        <w:rPr>
          <w:sz w:val="24"/>
        </w:rPr>
      </w:pPr>
      <w:r>
        <w:rPr>
          <w:sz w:val="24"/>
        </w:rPr>
        <w:t>отчитываться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Центра;</w:t>
      </w:r>
    </w:p>
    <w:p w:rsidR="00093049" w:rsidRDefault="00365362">
      <w:pPr>
        <w:pStyle w:val="a4"/>
        <w:numPr>
          <w:ilvl w:val="2"/>
          <w:numId w:val="1"/>
        </w:numPr>
        <w:tabs>
          <w:tab w:val="left" w:pos="2992"/>
        </w:tabs>
        <w:ind w:left="1662" w:right="108" w:firstLine="707"/>
        <w:jc w:val="both"/>
        <w:rPr>
          <w:sz w:val="24"/>
        </w:rPr>
      </w:pPr>
      <w:r>
        <w:rPr>
          <w:sz w:val="24"/>
        </w:rPr>
        <w:t>выполнять иные обязанности, предусмотренные законодательством,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инструкцией 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093049" w:rsidRDefault="00365362">
      <w:pPr>
        <w:pStyle w:val="a4"/>
        <w:numPr>
          <w:ilvl w:val="1"/>
          <w:numId w:val="1"/>
        </w:numPr>
        <w:tabs>
          <w:tab w:val="left" w:pos="2790"/>
        </w:tabs>
        <w:spacing w:before="1"/>
        <w:ind w:left="2790" w:hanging="42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вправе:</w:t>
      </w:r>
    </w:p>
    <w:p w:rsidR="00093049" w:rsidRDefault="00365362">
      <w:pPr>
        <w:pStyle w:val="a4"/>
        <w:numPr>
          <w:ilvl w:val="2"/>
          <w:numId w:val="1"/>
        </w:numPr>
        <w:tabs>
          <w:tab w:val="left" w:pos="3093"/>
        </w:tabs>
        <w:ind w:left="1662" w:right="105" w:firstLine="70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093049" w:rsidRDefault="00365362">
      <w:pPr>
        <w:pStyle w:val="a4"/>
        <w:numPr>
          <w:ilvl w:val="2"/>
          <w:numId w:val="1"/>
        </w:numPr>
        <w:tabs>
          <w:tab w:val="left" w:pos="3062"/>
        </w:tabs>
        <w:ind w:left="1662" w:right="105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реализацией;</w:t>
      </w:r>
    </w:p>
    <w:p w:rsidR="00093049" w:rsidRDefault="00365362">
      <w:pPr>
        <w:pStyle w:val="a4"/>
        <w:numPr>
          <w:ilvl w:val="2"/>
          <w:numId w:val="1"/>
        </w:numPr>
        <w:tabs>
          <w:tab w:val="left" w:pos="2987"/>
        </w:tabs>
        <w:ind w:left="1662" w:right="105" w:firstLine="707"/>
        <w:jc w:val="both"/>
        <w:rPr>
          <w:sz w:val="24"/>
        </w:rPr>
      </w:pPr>
      <w:r>
        <w:rPr>
          <w:sz w:val="24"/>
        </w:rPr>
        <w:t>осуществлять подготовку обучающихся к участию в конкурсах,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Центра;</w:t>
      </w:r>
    </w:p>
    <w:p w:rsidR="00093049" w:rsidRDefault="00365362">
      <w:pPr>
        <w:pStyle w:val="a4"/>
        <w:numPr>
          <w:ilvl w:val="2"/>
          <w:numId w:val="1"/>
        </w:numPr>
        <w:tabs>
          <w:tab w:val="left" w:pos="2980"/>
        </w:tabs>
        <w:ind w:left="1662" w:right="105" w:firstLine="707"/>
        <w:jc w:val="both"/>
        <w:rPr>
          <w:sz w:val="24"/>
        </w:rPr>
      </w:pPr>
      <w:r>
        <w:rPr>
          <w:sz w:val="24"/>
        </w:rPr>
        <w:t>по согласованию с руководителем Организации осуществлять организацию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 Центра;</w:t>
      </w:r>
    </w:p>
    <w:p w:rsidR="00093049" w:rsidRDefault="00365362">
      <w:pPr>
        <w:pStyle w:val="a4"/>
        <w:numPr>
          <w:ilvl w:val="2"/>
          <w:numId w:val="1"/>
        </w:numPr>
        <w:tabs>
          <w:tab w:val="left" w:pos="3090"/>
        </w:tabs>
        <w:ind w:left="1662" w:right="104" w:firstLine="70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093049" w:rsidRDefault="00093049">
      <w:pPr>
        <w:jc w:val="both"/>
        <w:rPr>
          <w:sz w:val="24"/>
        </w:rPr>
        <w:sectPr w:rsidR="00093049">
          <w:pgSz w:w="11910" w:h="16840"/>
          <w:pgMar w:top="1040" w:right="740" w:bottom="280" w:left="40" w:header="720" w:footer="720" w:gutter="0"/>
          <w:cols w:space="720"/>
        </w:sectPr>
      </w:pPr>
    </w:p>
    <w:p w:rsidR="00093049" w:rsidRDefault="00093049">
      <w:pPr>
        <w:pStyle w:val="a3"/>
        <w:spacing w:before="4"/>
        <w:ind w:left="0"/>
        <w:jc w:val="left"/>
        <w:rPr>
          <w:sz w:val="17"/>
        </w:rPr>
      </w:pPr>
    </w:p>
    <w:sectPr w:rsidR="00093049">
      <w:pgSz w:w="11910" w:h="16840"/>
      <w:pgMar w:top="1580" w:right="7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E33C0"/>
    <w:multiLevelType w:val="multilevel"/>
    <w:tmpl w:val="D3D634BE"/>
    <w:lvl w:ilvl="0">
      <w:start w:val="3"/>
      <w:numFmt w:val="decimal"/>
      <w:lvlText w:val="%1"/>
      <w:lvlJc w:val="left"/>
      <w:pPr>
        <w:ind w:left="166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2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7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9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6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2A496065"/>
    <w:multiLevelType w:val="multilevel"/>
    <w:tmpl w:val="DC4A8E46"/>
    <w:lvl w:ilvl="0">
      <w:start w:val="2"/>
      <w:numFmt w:val="decimal"/>
      <w:lvlText w:val="%1"/>
      <w:lvlJc w:val="left"/>
      <w:pPr>
        <w:ind w:left="1662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2" w:hanging="7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99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6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792"/>
      </w:pPr>
      <w:rPr>
        <w:rFonts w:hint="default"/>
        <w:lang w:val="ru-RU" w:eastAsia="en-US" w:bidi="ar-SA"/>
      </w:rPr>
    </w:lvl>
  </w:abstractNum>
  <w:abstractNum w:abstractNumId="2" w15:restartNumberingAfterBreak="0">
    <w:nsid w:val="384737D8"/>
    <w:multiLevelType w:val="multilevel"/>
    <w:tmpl w:val="BC721AD8"/>
    <w:lvl w:ilvl="0">
      <w:start w:val="1"/>
      <w:numFmt w:val="decimal"/>
      <w:lvlText w:val="%1"/>
      <w:lvlJc w:val="left"/>
      <w:pPr>
        <w:ind w:left="1662" w:hanging="43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6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53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9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6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3" w:hanging="439"/>
      </w:pPr>
      <w:rPr>
        <w:rFonts w:hint="default"/>
        <w:lang w:val="ru-RU" w:eastAsia="en-US" w:bidi="ar-SA"/>
      </w:rPr>
    </w:lvl>
  </w:abstractNum>
  <w:abstractNum w:abstractNumId="3" w15:restartNumberingAfterBreak="0">
    <w:nsid w:val="43AE3B64"/>
    <w:multiLevelType w:val="hybridMultilevel"/>
    <w:tmpl w:val="437EBCB2"/>
    <w:lvl w:ilvl="0" w:tplc="74E27CF2">
      <w:numFmt w:val="bullet"/>
      <w:lvlText w:val="-"/>
      <w:lvlJc w:val="left"/>
      <w:pPr>
        <w:ind w:left="166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2439DA">
      <w:numFmt w:val="bullet"/>
      <w:lvlText w:val="•"/>
      <w:lvlJc w:val="left"/>
      <w:pPr>
        <w:ind w:left="2606" w:hanging="204"/>
      </w:pPr>
      <w:rPr>
        <w:rFonts w:hint="default"/>
        <w:lang w:val="ru-RU" w:eastAsia="en-US" w:bidi="ar-SA"/>
      </w:rPr>
    </w:lvl>
    <w:lvl w:ilvl="2" w:tplc="E8FA58EC">
      <w:numFmt w:val="bullet"/>
      <w:lvlText w:val="•"/>
      <w:lvlJc w:val="left"/>
      <w:pPr>
        <w:ind w:left="3553" w:hanging="204"/>
      </w:pPr>
      <w:rPr>
        <w:rFonts w:hint="default"/>
        <w:lang w:val="ru-RU" w:eastAsia="en-US" w:bidi="ar-SA"/>
      </w:rPr>
    </w:lvl>
    <w:lvl w:ilvl="3" w:tplc="BE123140">
      <w:numFmt w:val="bullet"/>
      <w:lvlText w:val="•"/>
      <w:lvlJc w:val="left"/>
      <w:pPr>
        <w:ind w:left="4499" w:hanging="204"/>
      </w:pPr>
      <w:rPr>
        <w:rFonts w:hint="default"/>
        <w:lang w:val="ru-RU" w:eastAsia="en-US" w:bidi="ar-SA"/>
      </w:rPr>
    </w:lvl>
    <w:lvl w:ilvl="4" w:tplc="E45672A0">
      <w:numFmt w:val="bullet"/>
      <w:lvlText w:val="•"/>
      <w:lvlJc w:val="left"/>
      <w:pPr>
        <w:ind w:left="5446" w:hanging="204"/>
      </w:pPr>
      <w:rPr>
        <w:rFonts w:hint="default"/>
        <w:lang w:val="ru-RU" w:eastAsia="en-US" w:bidi="ar-SA"/>
      </w:rPr>
    </w:lvl>
    <w:lvl w:ilvl="5" w:tplc="F56E22C4">
      <w:numFmt w:val="bullet"/>
      <w:lvlText w:val="•"/>
      <w:lvlJc w:val="left"/>
      <w:pPr>
        <w:ind w:left="6393" w:hanging="204"/>
      </w:pPr>
      <w:rPr>
        <w:rFonts w:hint="default"/>
        <w:lang w:val="ru-RU" w:eastAsia="en-US" w:bidi="ar-SA"/>
      </w:rPr>
    </w:lvl>
    <w:lvl w:ilvl="6" w:tplc="08AC289C">
      <w:numFmt w:val="bullet"/>
      <w:lvlText w:val="•"/>
      <w:lvlJc w:val="left"/>
      <w:pPr>
        <w:ind w:left="7339" w:hanging="204"/>
      </w:pPr>
      <w:rPr>
        <w:rFonts w:hint="default"/>
        <w:lang w:val="ru-RU" w:eastAsia="en-US" w:bidi="ar-SA"/>
      </w:rPr>
    </w:lvl>
    <w:lvl w:ilvl="7" w:tplc="5A4A3172">
      <w:numFmt w:val="bullet"/>
      <w:lvlText w:val="•"/>
      <w:lvlJc w:val="left"/>
      <w:pPr>
        <w:ind w:left="8286" w:hanging="204"/>
      </w:pPr>
      <w:rPr>
        <w:rFonts w:hint="default"/>
        <w:lang w:val="ru-RU" w:eastAsia="en-US" w:bidi="ar-SA"/>
      </w:rPr>
    </w:lvl>
    <w:lvl w:ilvl="8" w:tplc="46300F96">
      <w:numFmt w:val="bullet"/>
      <w:lvlText w:val="•"/>
      <w:lvlJc w:val="left"/>
      <w:pPr>
        <w:ind w:left="9233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69083372"/>
    <w:multiLevelType w:val="hybridMultilevel"/>
    <w:tmpl w:val="C524AFE0"/>
    <w:lvl w:ilvl="0" w:tplc="C72C7DEE">
      <w:start w:val="1"/>
      <w:numFmt w:val="decimal"/>
      <w:lvlText w:val="%1."/>
      <w:lvlJc w:val="left"/>
      <w:pPr>
        <w:ind w:left="54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866D20">
      <w:numFmt w:val="bullet"/>
      <w:lvlText w:val="•"/>
      <w:lvlJc w:val="left"/>
      <w:pPr>
        <w:ind w:left="6026" w:hanging="240"/>
      </w:pPr>
      <w:rPr>
        <w:rFonts w:hint="default"/>
        <w:lang w:val="ru-RU" w:eastAsia="en-US" w:bidi="ar-SA"/>
      </w:rPr>
    </w:lvl>
    <w:lvl w:ilvl="2" w:tplc="FAEA95F8">
      <w:numFmt w:val="bullet"/>
      <w:lvlText w:val="•"/>
      <w:lvlJc w:val="left"/>
      <w:pPr>
        <w:ind w:left="6593" w:hanging="240"/>
      </w:pPr>
      <w:rPr>
        <w:rFonts w:hint="default"/>
        <w:lang w:val="ru-RU" w:eastAsia="en-US" w:bidi="ar-SA"/>
      </w:rPr>
    </w:lvl>
    <w:lvl w:ilvl="3" w:tplc="B8CAA09C">
      <w:numFmt w:val="bullet"/>
      <w:lvlText w:val="•"/>
      <w:lvlJc w:val="left"/>
      <w:pPr>
        <w:ind w:left="7159" w:hanging="240"/>
      </w:pPr>
      <w:rPr>
        <w:rFonts w:hint="default"/>
        <w:lang w:val="ru-RU" w:eastAsia="en-US" w:bidi="ar-SA"/>
      </w:rPr>
    </w:lvl>
    <w:lvl w:ilvl="4" w:tplc="EC1A2536">
      <w:numFmt w:val="bullet"/>
      <w:lvlText w:val="•"/>
      <w:lvlJc w:val="left"/>
      <w:pPr>
        <w:ind w:left="7726" w:hanging="240"/>
      </w:pPr>
      <w:rPr>
        <w:rFonts w:hint="default"/>
        <w:lang w:val="ru-RU" w:eastAsia="en-US" w:bidi="ar-SA"/>
      </w:rPr>
    </w:lvl>
    <w:lvl w:ilvl="5" w:tplc="0944BA7C">
      <w:numFmt w:val="bullet"/>
      <w:lvlText w:val="•"/>
      <w:lvlJc w:val="left"/>
      <w:pPr>
        <w:ind w:left="8293" w:hanging="240"/>
      </w:pPr>
      <w:rPr>
        <w:rFonts w:hint="default"/>
        <w:lang w:val="ru-RU" w:eastAsia="en-US" w:bidi="ar-SA"/>
      </w:rPr>
    </w:lvl>
    <w:lvl w:ilvl="6" w:tplc="C3949DB4">
      <w:numFmt w:val="bullet"/>
      <w:lvlText w:val="•"/>
      <w:lvlJc w:val="left"/>
      <w:pPr>
        <w:ind w:left="8859" w:hanging="240"/>
      </w:pPr>
      <w:rPr>
        <w:rFonts w:hint="default"/>
        <w:lang w:val="ru-RU" w:eastAsia="en-US" w:bidi="ar-SA"/>
      </w:rPr>
    </w:lvl>
    <w:lvl w:ilvl="7" w:tplc="8E04B20C">
      <w:numFmt w:val="bullet"/>
      <w:lvlText w:val="•"/>
      <w:lvlJc w:val="left"/>
      <w:pPr>
        <w:ind w:left="9426" w:hanging="240"/>
      </w:pPr>
      <w:rPr>
        <w:rFonts w:hint="default"/>
        <w:lang w:val="ru-RU" w:eastAsia="en-US" w:bidi="ar-SA"/>
      </w:rPr>
    </w:lvl>
    <w:lvl w:ilvl="8" w:tplc="1980A4EE">
      <w:numFmt w:val="bullet"/>
      <w:lvlText w:val="•"/>
      <w:lvlJc w:val="left"/>
      <w:pPr>
        <w:ind w:left="999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3049"/>
    <w:rsid w:val="00093049"/>
    <w:rsid w:val="00365362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DDA8"/>
  <w15:docId w15:val="{757FC4D9-4088-457E-9C51-C4F418A5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60"/>
      <w:szCs w:val="60"/>
    </w:rPr>
  </w:style>
  <w:style w:type="paragraph" w:styleId="2">
    <w:name w:val="heading 2"/>
    <w:basedOn w:val="a"/>
    <w:uiPriority w:val="1"/>
    <w:qFormat/>
    <w:pPr>
      <w:ind w:left="108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6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учитель</cp:lastModifiedBy>
  <cp:revision>5</cp:revision>
  <dcterms:created xsi:type="dcterms:W3CDTF">2023-06-29T12:17:00Z</dcterms:created>
  <dcterms:modified xsi:type="dcterms:W3CDTF">2025-03-13T10:35:00Z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2023-06-29T00:00:00Z</vt:filetime>
  </property>
</Properties>
</file>