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28" w:rsidRDefault="00BE1C28" w:rsidP="00BE1C2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BE1C28" w:rsidRDefault="00796043" w:rsidP="00BE1C2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</w:t>
      </w:r>
      <w:r w:rsidR="00BE1C28">
        <w:rPr>
          <w:rFonts w:ascii="Times New Roman" w:hAnsi="Times New Roman"/>
          <w:sz w:val="28"/>
          <w:szCs w:val="28"/>
        </w:rPr>
        <w:t>стерство образования и науки Астраханской области</w:t>
      </w:r>
    </w:p>
    <w:p w:rsidR="00BE1C28" w:rsidRDefault="00BE1C28" w:rsidP="00BE1C2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BE1C28" w:rsidRDefault="00BE1C28" w:rsidP="00BE1C2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4317AF" w:rsidRDefault="004317AF" w:rsidP="004317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317AF" w:rsidRDefault="004317AF" w:rsidP="004317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317AF" w:rsidRDefault="004317AF" w:rsidP="004317A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  <w:gridCol w:w="4835"/>
      </w:tblGrid>
      <w:tr w:rsidR="004317AF" w:rsidTr="004317AF">
        <w:tc>
          <w:tcPr>
            <w:tcW w:w="4834" w:type="dxa"/>
            <w:hideMark/>
          </w:tcPr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ТМО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«30» августа 2023г.             </w:t>
            </w:r>
          </w:p>
        </w:tc>
        <w:tc>
          <w:tcPr>
            <w:tcW w:w="4834" w:type="dxa"/>
            <w:hideMark/>
          </w:tcPr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«30» августа 2023г.</w:t>
            </w:r>
          </w:p>
        </w:tc>
        <w:tc>
          <w:tcPr>
            <w:tcW w:w="4835" w:type="dxa"/>
            <w:hideMark/>
          </w:tcPr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  <w:p w:rsidR="004317AF" w:rsidRDefault="00BE1C2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128</w:t>
            </w:r>
          </w:p>
          <w:p w:rsidR="004317AF" w:rsidRDefault="00431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«01» сентября 2023г.</w:t>
            </w:r>
          </w:p>
        </w:tc>
      </w:tr>
    </w:tbl>
    <w:p w:rsidR="004317AF" w:rsidRDefault="004317AF" w:rsidP="004317A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317AF" w:rsidRDefault="004317AF" w:rsidP="004317A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7AF" w:rsidRDefault="004317AF" w:rsidP="004317A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7AF" w:rsidRDefault="004317AF" w:rsidP="004317A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7AF" w:rsidRDefault="004317AF" w:rsidP="004317A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E1C28" w:rsidRDefault="00BE1C28" w:rsidP="004317A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4317AF" w:rsidRDefault="00BE1C28" w:rsidP="004317A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4317AF"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</w:t>
      </w:r>
    </w:p>
    <w:p w:rsidR="004317AF" w:rsidRDefault="004317AF" w:rsidP="004317A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4 «А» класса</w:t>
      </w:r>
    </w:p>
    <w:p w:rsidR="004317AF" w:rsidRDefault="004317AF" w:rsidP="004317A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317AF" w:rsidRDefault="004317AF" w:rsidP="004317AF">
      <w:pPr>
        <w:pStyle w:val="ab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4317AF" w:rsidRDefault="004317AF" w:rsidP="004317A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317AF" w:rsidRDefault="004317AF" w:rsidP="004317A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317AF" w:rsidRDefault="004317AF" w:rsidP="004317A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317AF" w:rsidRDefault="004317AF" w:rsidP="004317A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317AF" w:rsidRDefault="004317AF" w:rsidP="004317A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8349AF" w:rsidRPr="002825BA" w:rsidRDefault="00BE1C28" w:rsidP="004317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Астрахань</w:t>
      </w:r>
      <w:r w:rsidR="004317AF">
        <w:rPr>
          <w:rFonts w:ascii="Times New Roman" w:hAnsi="Times New Roman"/>
          <w:sz w:val="28"/>
          <w:szCs w:val="28"/>
        </w:rPr>
        <w:t xml:space="preserve">  2023</w:t>
      </w: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3275"/>
        <w:gridCol w:w="8154"/>
        <w:gridCol w:w="1281"/>
        <w:gridCol w:w="1099"/>
      </w:tblGrid>
      <w:tr w:rsidR="002825BA" w:rsidRPr="0024378F" w:rsidTr="002825BA">
        <w:tc>
          <w:tcPr>
            <w:tcW w:w="694" w:type="dxa"/>
            <w:vMerge w:val="restart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437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4378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275" w:type="dxa"/>
            <w:vMerge w:val="restart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8154" w:type="dxa"/>
            <w:vMerge w:val="restart"/>
          </w:tcPr>
          <w:p w:rsidR="002825BA" w:rsidRPr="0024378F" w:rsidRDefault="0024378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  <w:tc>
          <w:tcPr>
            <w:tcW w:w="2380" w:type="dxa"/>
            <w:gridSpan w:val="2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825BA" w:rsidRPr="0024378F" w:rsidTr="002825BA">
        <w:tc>
          <w:tcPr>
            <w:tcW w:w="0" w:type="auto"/>
            <w:vMerge/>
            <w:vAlign w:val="center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vAlign w:val="center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4" w:type="dxa"/>
            <w:vMerge/>
            <w:vAlign w:val="center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Водный раздел (1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 xml:space="preserve">Введение. Знакомство с учебником.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w w:val="105"/>
                <w:sz w:val="24"/>
                <w:szCs w:val="24"/>
              </w:rPr>
              <w:t>Летописи, былины, жития. (5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раздела. Летописи. «И повесил Олег щит свой на вратах Царьграда».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1-2</w:t>
            </w: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06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текста летописи с текстом произведения А.С.Пушкина «Песнь о вещем Олеге».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https://infourok.ru/iz-letopisi-i-vspomnil-oleg-konya-svoego-2085039.html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3</w:t>
            </w: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поездочки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4</w:t>
            </w: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Сергий Радонежский – святой земли Русской. Житие Сергия Радонежского.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https://resh.edu.ru/subject/lesson/6024/main/144238/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13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разделу «Летописи. Былины. Жития».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 xml:space="preserve">Чудесный мир классики </w:t>
            </w:r>
            <w:proofErr w:type="gramStart"/>
            <w:r w:rsidRPr="0024378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4378F">
              <w:rPr>
                <w:rFonts w:ascii="Times New Roman" w:hAnsi="Times New Roman"/>
                <w:sz w:val="24"/>
                <w:szCs w:val="24"/>
              </w:rPr>
              <w:t>17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 «Мир классики», прогнозирование его содержания.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41A90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https://resh.edu.ru/subject/lesson/6026/start/191660/</w:t>
              </w:r>
            </w:hyperlink>
          </w:p>
          <w:p w:rsidR="00141A90" w:rsidRPr="0024378F" w:rsidRDefault="00141A9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П.П.Ершов «Конёк-Горбунок».</w:t>
            </w:r>
          </w:p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8</w:t>
            </w: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20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75" w:type="dxa"/>
          </w:tcPr>
          <w:p w:rsidR="00FC5309" w:rsidRPr="0024378F" w:rsidRDefault="00FC5309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П.П. Ершов «Конё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Горбунок».  Сравнение литературной и народной сказок.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41A90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https://resh.edu.ru/subject/lesson/6026/main/191664/</w:t>
              </w:r>
            </w:hyperlink>
          </w:p>
          <w:p w:rsidR="00141A90" w:rsidRPr="0024378F" w:rsidRDefault="00141A9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75" w:type="dxa"/>
          </w:tcPr>
          <w:p w:rsidR="002825BA" w:rsidRPr="0024378F" w:rsidRDefault="002825BA" w:rsidP="00FC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П.П. Ершов «Конё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</w:t>
            </w:r>
            <w:r w:rsidR="000D56D9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бунок». Характеристика героев. </w:t>
            </w: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https://infourok.ru/prezentaciya-po-literature-klass-na-temu-ppershov-konekgorbunok-2121233.html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А.С. Пушкин «Няне», «Туча», «Унылая пора!»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9-10</w:t>
            </w: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75" w:type="dxa"/>
          </w:tcPr>
          <w:p w:rsidR="002825BA" w:rsidRPr="0024378F" w:rsidRDefault="00A22A73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Входная контрольная работа. 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А.С. Пушкин «Няне», «Туча», «Унылая пора!» Авторское отношение к </w:t>
            </w:r>
            <w:proofErr w:type="gramStart"/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https://infourok.ru/prezentaciya-po-literaturnomu-chteniyu-po-teme-a-s-pushkin-nyane-tucha-unylaya-pora-ochej-ocharovane-4380445.html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75" w:type="dxa"/>
          </w:tcPr>
          <w:p w:rsidR="002825BA" w:rsidRPr="0024378F" w:rsidRDefault="00AC2122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А.С. Пушкин. «Сказка о мертвой царевне и о семи богатырях».  Характеристика героев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11</w:t>
            </w: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А.С. Пушкин. «Сказка о мертвой царевне и о семи богатырях».  Деление на части.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https://infourok.ru/prezentaciya-po-literaturnomu-chteniyu-na-temu-a-s-pushkin-skazka-o-mertvoj-carevne-i-o-semi-bogatyryah-4-klass-4379784.html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икторина по сказкам А.С. Пушкина.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0D56D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М.Ю. Лермонтов.  Олицетворение — приём изображения действительности в стихотворении «Дары Терека».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12-13</w:t>
            </w:r>
          </w:p>
        </w:tc>
        <w:tc>
          <w:tcPr>
            <w:tcW w:w="1281" w:type="dxa"/>
          </w:tcPr>
          <w:p w:rsidR="002825BA" w:rsidRPr="0024378F" w:rsidRDefault="000D56D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09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М.Ю. Лермонтов «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Ашик-Кериб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».  Сравнение мотивов русской и турецкой сказок.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14</w:t>
            </w:r>
          </w:p>
        </w:tc>
        <w:tc>
          <w:tcPr>
            <w:tcW w:w="1281" w:type="dxa"/>
          </w:tcPr>
          <w:p w:rsidR="002825BA" w:rsidRPr="0024378F" w:rsidRDefault="000D56D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</w:t>
            </w:r>
            <w:r w:rsidR="00D97CE1" w:rsidRPr="002437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М.Ю. Лермонтов «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Ашик-Кериб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».  Хорошие и плохие поступки людей.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https://infourok.ru/prezentaciya-po-literaturnomu-chteniyu-na-temu-m-yulermontov-ashik-kerib-2826211.html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0D56D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12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Л.Н. Толстой, жизнь и </w:t>
            </w: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творчество.  Л.Н. Толстой «Детство».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РЭШ уроки № 15</w:t>
            </w:r>
          </w:p>
        </w:tc>
        <w:tc>
          <w:tcPr>
            <w:tcW w:w="1281" w:type="dxa"/>
          </w:tcPr>
          <w:p w:rsidR="002825BA" w:rsidRPr="0024378F" w:rsidRDefault="000D56D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16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Л.Н.Толстой  «Как мужик камень убрал».  Умный и находчивый герой.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16</w:t>
            </w:r>
          </w:p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https://infourok.ru/prezentaciya-po-literaturnomu-chteniyu-na-temu-lntolstoy-kak-muzhik-kamen-ubral-542837.html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D97CE1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А.П. Чехов «Мальчики». Главные герои рассказа, герои своего времени.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17</w:t>
            </w:r>
          </w:p>
        </w:tc>
        <w:tc>
          <w:tcPr>
            <w:tcW w:w="1281" w:type="dxa"/>
          </w:tcPr>
          <w:p w:rsidR="002825BA" w:rsidRPr="0024378F" w:rsidRDefault="00D97CE1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19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А.П. Чехов «Мальчики». Характер героев художественного текста. 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https://kopilkaurokov.ru/nachalniyeKlassi/presentacii/a_p_chekhov_malchiki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D97CE1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23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75" w:type="dxa"/>
          </w:tcPr>
          <w:p w:rsidR="002825BA" w:rsidRPr="0024378F" w:rsidRDefault="00D96D03" w:rsidP="00D96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 за 1 четверть.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Обобщающий урок «Чудесный мир классики».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D97CE1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w w:val="105"/>
                <w:sz w:val="24"/>
                <w:szCs w:val="24"/>
              </w:rPr>
              <w:t>Поэтическая тетрадь (8час.)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раздела. Тоска по Родине и красоте родной природы в лирике Ф. И. Тютчева  «Еще земли печален вид...», «Как неожиданно и ярко...».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41A90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https://resh.edu.ru/subject/lesson/6032/main/</w:t>
              </w:r>
            </w:hyperlink>
          </w:p>
          <w:p w:rsidR="00141A90" w:rsidRPr="0024378F" w:rsidRDefault="00141A9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D96D0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26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А.А. Фет. «Весенний дождь», «Бабочка». Своеобразие ритма и построения строк в стихотворении.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19</w:t>
            </w:r>
          </w:p>
        </w:tc>
        <w:tc>
          <w:tcPr>
            <w:tcW w:w="1281" w:type="dxa"/>
          </w:tcPr>
          <w:p w:rsidR="002825BA" w:rsidRPr="0024378F" w:rsidRDefault="00D96D0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</w:t>
            </w:r>
            <w:r w:rsidRPr="00243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Е.А. Баратынский «Весна, весна! Как воздух чист!..» Картины весенней природы и настроение в стихах.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20</w:t>
            </w:r>
          </w:p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41A90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https://infourok.ru/konspekt-po-literaturnomu-chteniyu-kartini-vesenney-prirodi-i-nastroenie-v-stihah-e-a-baratinskogo-vesna-vesna-kak-vozduh-chist--3369136.html</w:t>
              </w:r>
            </w:hyperlink>
            <w:r w:rsidR="00141A90" w:rsidRPr="0024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D96D0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09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А.Н. Плещеев «Дети и птичка». Ритм стихотворения. Картина сельского быта.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20</w:t>
            </w:r>
          </w:p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https://infourok.ru/konspekt-literaturnoe-chtenie-kartina-selskogo-bita-a-n-plescheev-deti-i-ptichka-3374213.html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12616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13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И.С. Никитин «В синем небе плывут над полями...» Тема любви к Родине в стихотворении.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21</w:t>
            </w:r>
          </w:p>
        </w:tc>
        <w:tc>
          <w:tcPr>
            <w:tcW w:w="1281" w:type="dxa"/>
          </w:tcPr>
          <w:p w:rsidR="002825BA" w:rsidRPr="0024378F" w:rsidRDefault="0012616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Н.А. Некрасов. Тема детства в стихах «Школьник»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зимние сумерки нянины сказки...»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22</w:t>
            </w:r>
          </w:p>
        </w:tc>
        <w:tc>
          <w:tcPr>
            <w:tcW w:w="1281" w:type="dxa"/>
          </w:tcPr>
          <w:p w:rsidR="002825BA" w:rsidRPr="0024378F" w:rsidRDefault="0012616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16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И.А. Бунин «Листопад». Картина осени в стихах И.А.Бунина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23</w:t>
            </w:r>
          </w:p>
        </w:tc>
        <w:tc>
          <w:tcPr>
            <w:tcW w:w="1281" w:type="dxa"/>
          </w:tcPr>
          <w:p w:rsidR="002825BA" w:rsidRPr="0024378F" w:rsidRDefault="0012616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20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«Поэтическая тетрадь». Проверочная работа.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12616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22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Литературные сказки (14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раздела, прогнозирование его содержания. В.Ф. Одоевский «Городок в табакерке».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25</w:t>
            </w:r>
          </w:p>
        </w:tc>
        <w:tc>
          <w:tcPr>
            <w:tcW w:w="1281" w:type="dxa"/>
          </w:tcPr>
          <w:p w:rsidR="002825BA" w:rsidRPr="0024378F" w:rsidRDefault="0012616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23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реальных и фантастических событий в сказке В.Ф.Одоевского « Городок в табакерке».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https://infourok.ru/konspekt-uroka-literaturnogo-chteniya-po-teme-vfodoevskiy-gorodok-v-tabakerke-3351710.html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В.Ф. Одоевский «Городок в табакерке». Особенности литературного жанра.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636B0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https://resh.edu.ru/subject/lesson/4492/main/212403/</w:t>
              </w:r>
            </w:hyperlink>
          </w:p>
          <w:p w:rsidR="009636B0" w:rsidRPr="0024378F" w:rsidRDefault="009636B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29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75" w:type="dxa"/>
          </w:tcPr>
          <w:p w:rsidR="002825BA" w:rsidRPr="0024378F" w:rsidRDefault="00D171A8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В.Ф. Одоевский «Городок в табакерке». Особенности литературного жанра.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27</w:t>
            </w:r>
          </w:p>
        </w:tc>
        <w:tc>
          <w:tcPr>
            <w:tcW w:w="1281" w:type="dxa"/>
          </w:tcPr>
          <w:p w:rsidR="002825BA" w:rsidRPr="0024378F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30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В.М. Гаршин «Сказка о жабе и розе». Текс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т-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описание в содержании художественного произведения.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https://infourok.ru/prezentaciya-po-literaturnomu-chteniyu-na-temu-vm-garshin-skazka-o-zhabe-i-roze-klass-2362587.html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В.М. Гаршин «Сказка о жабе и розе». Герой литературного текста.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636B0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https://resh.edu.ru/subject/lesson/6037/main/192331/</w:t>
              </w:r>
            </w:hyperlink>
          </w:p>
          <w:p w:rsidR="009636B0" w:rsidRPr="0024378F" w:rsidRDefault="009636B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06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П.П. Бажов «Серебряное копытце».  Отражение в сказке реальной жизни.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28</w:t>
            </w:r>
          </w:p>
        </w:tc>
        <w:tc>
          <w:tcPr>
            <w:tcW w:w="1281" w:type="dxa"/>
          </w:tcPr>
          <w:p w:rsidR="002825BA" w:rsidRPr="0024378F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П.П. Бажов «Серебряное копытце».  Мотивы народных сказок в авторском тексте.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https://infourok.ru/konspekt-uroka-i-prezentaciya-k-uroku-literaturnogo-chteniya-p-p-bazhov-serebryanoe-kopitce-klass-717454.html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П.П. Бажов «Серебряное копытце». Герой художественного произведения.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D5BC0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https://resh.edu.ru/subject/lesson/6038/main/192346/</w:t>
              </w:r>
            </w:hyperlink>
          </w:p>
          <w:p w:rsidR="001D5BC0" w:rsidRPr="0024378F" w:rsidRDefault="001D5BC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13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С.Т. Аксаков «Аленький цветочек». Мотивы народных сказок в литературном произведении.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30</w:t>
            </w:r>
          </w:p>
        </w:tc>
        <w:tc>
          <w:tcPr>
            <w:tcW w:w="1281" w:type="dxa"/>
          </w:tcPr>
          <w:p w:rsidR="002825BA" w:rsidRPr="0024378F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С.Т. Аксаков «Аленький цветочек». Герои произведения.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https://infourok.ru/prezentaciya-scenariy-k-uroku-literaturnogo-chteniya-aksakov-alenkiy-cvetochek-klass-3835541.html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С.Т. Аксаков «Аленький цветочек». Деление текста на части. Выборочный пересказ сказки.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20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75" w:type="dxa"/>
          </w:tcPr>
          <w:p w:rsidR="002825BA" w:rsidRPr="0024378F" w:rsidRDefault="00B17ECF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техники чтения.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С.Т. Аксаков «Аленький цветочек». Выборочный пересказ сказки. Словесное иллюстрирование.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D5BC0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https://resh.edu.ru/subject/lesson/4494/main/192461/</w:t>
              </w:r>
            </w:hyperlink>
          </w:p>
          <w:p w:rsidR="001D5BC0" w:rsidRPr="0024378F" w:rsidRDefault="001D5BC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75" w:type="dxa"/>
          </w:tcPr>
          <w:p w:rsidR="002825BA" w:rsidRPr="0024378F" w:rsidRDefault="002825BA" w:rsidP="00B1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разделу «Поэтическая тетрадь».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w w:val="105"/>
                <w:sz w:val="24"/>
                <w:szCs w:val="24"/>
              </w:rPr>
              <w:t>Делу время – потехе час (7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названием </w:t>
            </w: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раздела, прогнозирование его содержания. Е.Л. Шварц «Сказка о потерянном времени».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РЭШ урок № 33</w:t>
            </w:r>
          </w:p>
          <w:p w:rsidR="00847042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47042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https://resh.edu.ru/subject/lesson/6041/main/192614/</w:t>
              </w:r>
            </w:hyperlink>
          </w:p>
          <w:p w:rsidR="00847042" w:rsidRPr="0024378F" w:rsidRDefault="00847042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275" w:type="dxa"/>
          </w:tcPr>
          <w:p w:rsidR="002825BA" w:rsidRPr="0024378F" w:rsidRDefault="00314573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контрольная работа.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Е.Л. Шварц «Сказка о потерянном времени». Нравственный смысл произведения.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https://infourok.ru/prezentaciya-po-literaturnomu-chteniyu-na-temu-e-l-shvarc-skazka-o-poteryannom-vremeni-nravstvennyj-smysl-proizvedeniya-4054910.html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281" w:type="dxa"/>
          </w:tcPr>
          <w:p w:rsidR="002825BA" w:rsidRPr="0024378F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275" w:type="dxa"/>
          </w:tcPr>
          <w:p w:rsidR="002825BA" w:rsidRPr="0024378F" w:rsidRDefault="00AC2122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В. Ю.</w:t>
            </w:r>
            <w:proofErr w:type="gramStart"/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"Главные реки».  Особенности юмористического текста. Авторское отношение.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34</w:t>
            </w:r>
          </w:p>
        </w:tc>
        <w:tc>
          <w:tcPr>
            <w:tcW w:w="1281" w:type="dxa"/>
          </w:tcPr>
          <w:p w:rsidR="002825BA" w:rsidRPr="0024378F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10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В.Ю. Драгунский «Что любит Мишка».  Средства создания комического эффекта.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https://infourok.ru/konspekt-i-prezentaciya-k-uroku-literaturnogo-chteniya-vyudragunskiy-chto-lyubit-mishka-klass-2171612.html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</w:t>
            </w:r>
            <w:r w:rsidR="00424648" w:rsidRPr="0024378F">
              <w:rPr>
                <w:rFonts w:ascii="Times New Roman" w:hAnsi="Times New Roman"/>
                <w:sz w:val="24"/>
                <w:szCs w:val="24"/>
              </w:rPr>
              <w:t>1</w:t>
            </w:r>
            <w:r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Юмористические рассказы В.Ю.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Драгунского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Иллюстрирование.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42464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Голявкин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«Никакой я горчицы не ел». Смысл заголовка.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36</w:t>
            </w:r>
          </w:p>
        </w:tc>
        <w:tc>
          <w:tcPr>
            <w:tcW w:w="1281" w:type="dxa"/>
          </w:tcPr>
          <w:p w:rsidR="002825BA" w:rsidRPr="0024378F" w:rsidRDefault="0042464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разделу «Делу время – потехе час».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42464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Страна детства (8час.)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раздела, прогнозирование его содержания. Б.С. Житков «Как я ловил человечков».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37</w:t>
            </w:r>
          </w:p>
        </w:tc>
        <w:tc>
          <w:tcPr>
            <w:tcW w:w="1281" w:type="dxa"/>
          </w:tcPr>
          <w:p w:rsidR="002825BA" w:rsidRPr="0024378F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22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Б.С. Житков «Как я ловил человечков».  Герой произведения.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https://infourok.ru/prezentaciya-k-uroku-literaturnogo-chteniya-b-zhitkov-kak-ya-lovil-chelovechkov-geroy-vidumschik-1991065.html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 презентация</w:t>
            </w:r>
          </w:p>
        </w:tc>
        <w:tc>
          <w:tcPr>
            <w:tcW w:w="1281" w:type="dxa"/>
          </w:tcPr>
          <w:p w:rsidR="002825BA" w:rsidRPr="0024378F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К.Г. Паустовский «Корзина с еловыми шишками»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Поступки как средство характеристики героев.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38</w:t>
            </w:r>
          </w:p>
        </w:tc>
        <w:tc>
          <w:tcPr>
            <w:tcW w:w="1281" w:type="dxa"/>
          </w:tcPr>
          <w:p w:rsidR="002825BA" w:rsidRPr="0024378F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К.Г. Паустовский «Корзина с еловыми шишками» Музыкальное сопровождение произведения.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29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К.Г. Паустовский «Корзина с еловыми шишками».</w:t>
            </w: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https://infourok.ru/prezentaciya-i-konspekt-k-uroku-po-literaturnomu-chteniyu-na-temu-kgpaustovskiy-korzina-s-elovimi-shishkami-klass-2723770.html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31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М.М. Зощенко «Елка». Поговорим о самом главном.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М.М. Зощенко «Елка». Комическое в рассказе, средства его создания.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39</w:t>
            </w:r>
          </w:p>
        </w:tc>
        <w:tc>
          <w:tcPr>
            <w:tcW w:w="1281" w:type="dxa"/>
          </w:tcPr>
          <w:p w:rsidR="002825BA" w:rsidRPr="0024378F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75" w:type="dxa"/>
          </w:tcPr>
          <w:p w:rsidR="002825BA" w:rsidRPr="0024378F" w:rsidRDefault="0055440D" w:rsidP="005544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работа.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Поэтическая тетрадь (4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раздела, прогнозирование его содержания. В.Я. Брюсов «Опять сон», «Детская». Тема детства в произведениях.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41</w:t>
            </w:r>
          </w:p>
        </w:tc>
        <w:tc>
          <w:tcPr>
            <w:tcW w:w="1281" w:type="dxa"/>
          </w:tcPr>
          <w:p w:rsidR="002825BA" w:rsidRPr="0024378F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С.А. Есенин «Бабушкины сказки». Стихи о счастливых днях детства.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https://www.youtube.com/watch?v=KnmoZHrOfBg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1281" w:type="dxa"/>
          </w:tcPr>
          <w:p w:rsidR="002825BA" w:rsidRPr="0024378F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12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М.И. Цветаева «Бежит тропинка с бугорка»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«Наши царства». Тема природы и Родины в стихах.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42</w:t>
            </w:r>
          </w:p>
        </w:tc>
        <w:tc>
          <w:tcPr>
            <w:tcW w:w="1281" w:type="dxa"/>
          </w:tcPr>
          <w:p w:rsidR="002825BA" w:rsidRPr="0024378F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разделу </w:t>
            </w: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«Поэтическая тетрадь».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Природа и мы (10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названием раздела, прогнозирование его содержания. Д.Н. </w:t>
            </w:r>
            <w:proofErr w:type="spellStart"/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«Приёмыш».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43</w:t>
            </w:r>
          </w:p>
        </w:tc>
        <w:tc>
          <w:tcPr>
            <w:tcW w:w="1281" w:type="dxa"/>
          </w:tcPr>
          <w:p w:rsidR="002825BA" w:rsidRPr="0024378F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19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«Приёмыш». Отношение человека к природе.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https://infourok.ru/prezentaciya_po_literaturnomu_chteniyu_na_temu_d.n.mamin-sibiryak-336792.htm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А.И. Куприн «Барбос и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Жулька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».  Характеристики и портреты животных в рассказе.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44</w:t>
            </w:r>
          </w:p>
        </w:tc>
        <w:tc>
          <w:tcPr>
            <w:tcW w:w="1281" w:type="dxa"/>
          </w:tcPr>
          <w:p w:rsidR="002825BA" w:rsidRPr="0024378F" w:rsidRDefault="00DD349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22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А.И. Куприн «Барбос и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Жулька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». Тема самопожертвования в рассказе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DD349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26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М.М. Пришвин «Выскочка». Сообщение о жизни и творчестве писателя.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45</w:t>
            </w:r>
          </w:p>
        </w:tc>
        <w:tc>
          <w:tcPr>
            <w:tcW w:w="1281" w:type="dxa"/>
          </w:tcPr>
          <w:p w:rsidR="002825BA" w:rsidRPr="0024378F" w:rsidRDefault="00DD349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М.М. Пришвин "Выскочка".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https://infourok.ru/prezentaciya-po-literaturnomu-chteniyu-na-temu-m-m-prishvin-viskochka-klass-2662722.html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29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Е.И.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«Кабан». Писательская наблюдательность.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46</w:t>
            </w:r>
          </w:p>
        </w:tc>
        <w:tc>
          <w:tcPr>
            <w:tcW w:w="1281" w:type="dxa"/>
          </w:tcPr>
          <w:p w:rsidR="002825BA" w:rsidRPr="0024378F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В.П. Астафьев «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Стрижонок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Скрип». Тема природы в рассказе.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47</w:t>
            </w:r>
          </w:p>
        </w:tc>
        <w:tc>
          <w:tcPr>
            <w:tcW w:w="1281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В.П. Астафьев «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Стрижонок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Скрип». Герои рассказа. Составление плана.</w:t>
            </w:r>
          </w:p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https://nsportal.ru/nachalnaya-shkola/chtenie/2014/07/05/prezentatsiya-strizhonok-skrip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– конкурс «Природа и мы».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10. Поэтическая тетрадь (4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Поэтическое настроение в стихах. Б.Л.Пастернак «Золотая осень».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С.А.Клычков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«Весна в лесу».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49, 50</w:t>
            </w:r>
          </w:p>
        </w:tc>
        <w:tc>
          <w:tcPr>
            <w:tcW w:w="1281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Д.Б.Кедрин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«Бабье лето». Н.М. Рубцов «Сентябрь».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50, 51</w:t>
            </w:r>
          </w:p>
        </w:tc>
        <w:tc>
          <w:tcPr>
            <w:tcW w:w="1281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С.А. Есенин «Лебедушка». Иносказательный смысл произведения.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52</w:t>
            </w:r>
          </w:p>
        </w:tc>
        <w:tc>
          <w:tcPr>
            <w:tcW w:w="1281" w:type="dxa"/>
          </w:tcPr>
          <w:p w:rsidR="002825BA" w:rsidRPr="0024378F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«Поэзии прекрасные страницы» 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11.Родина (6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275" w:type="dxa"/>
          </w:tcPr>
          <w:p w:rsidR="002825BA" w:rsidRPr="0024378F" w:rsidRDefault="00ED0765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за 3 четверть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И.С. Никитин «Русь». Образ Родины в поэтическом тексте.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53</w:t>
            </w:r>
          </w:p>
        </w:tc>
        <w:tc>
          <w:tcPr>
            <w:tcW w:w="1281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С.Д. Дрожжин «Родине». Авторское отношение к </w:t>
            </w:r>
            <w:proofErr w:type="gram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54</w:t>
            </w:r>
          </w:p>
        </w:tc>
        <w:tc>
          <w:tcPr>
            <w:tcW w:w="1281" w:type="dxa"/>
          </w:tcPr>
          <w:p w:rsidR="002825BA" w:rsidRPr="0024378F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Жигулин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«О, Родина! В неярком блеске». Красота и величие.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 55</w:t>
            </w:r>
          </w:p>
        </w:tc>
        <w:tc>
          <w:tcPr>
            <w:tcW w:w="1281" w:type="dxa"/>
          </w:tcPr>
          <w:p w:rsidR="002825BA" w:rsidRPr="0024378F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03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«Кто с мечом к нам придет, от меча и погибнет!»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https://infourok.ru/prezentaciya-po-istorii-na-temu-kto-k-nam-s-mechom-pridet-tot-ot-mecha-i-pogibnet-anevskiy-klass-430188.html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проект презентация</w:t>
            </w:r>
          </w:p>
        </w:tc>
        <w:tc>
          <w:tcPr>
            <w:tcW w:w="1281" w:type="dxa"/>
          </w:tcPr>
          <w:p w:rsidR="002825BA" w:rsidRPr="0024378F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Проект: «Они защищали Родину».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разделу «Родина».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10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12.Страна фантазии (5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названием раздела, прогнозирование его </w:t>
            </w: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содержания. Е. С. Велтистов «Приключения Электроника».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РЭШ урок № 57</w:t>
            </w:r>
          </w:p>
          <w:p w:rsidR="00847042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847042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https://resh.edu.ru/subject/lesson/4206/main/194490/</w:t>
              </w:r>
            </w:hyperlink>
          </w:p>
          <w:p w:rsidR="00847042" w:rsidRPr="0024378F" w:rsidRDefault="00847042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Е.С. Велтистов «Приключения Электроника». Герои фантастического рассказа.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https://infourok.ru/prezentaciya-po-literaturnomu-chteniyu-na-temu-e-s-veltistov-priklyucheniya-elektronika-neobychnye-geroi-fantasticheskogo-rasska-5232659.html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Булычёв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«Путешествие Алисы». Особенности фантастического жанра.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58</w:t>
            </w:r>
          </w:p>
        </w:tc>
        <w:tc>
          <w:tcPr>
            <w:tcW w:w="1281" w:type="dxa"/>
          </w:tcPr>
          <w:p w:rsidR="002825BA" w:rsidRPr="0024378F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Булычёв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«Путешествие Алисы». Сравнение героев рассказа фантастического жанра.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https://infourok.ru/prezentaciya-po-literaturnomu-chteniyu-k-bulichev-puteshestvie-alisi-klass-2979154.html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275" w:type="dxa"/>
          </w:tcPr>
          <w:p w:rsidR="002825BA" w:rsidRPr="0024378F" w:rsidRDefault="009378A9" w:rsidP="00937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работа.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разделу «Путешествие по стране Фантазии».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22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14503" w:type="dxa"/>
            <w:gridSpan w:val="5"/>
          </w:tcPr>
          <w:p w:rsidR="002825BA" w:rsidRPr="0024378F" w:rsidRDefault="002825BA" w:rsidP="0028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13. Зарубежная литература (13 час.)</w:t>
            </w: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 раздела, прогнозирование его содержания.  Д. Свифт «Путешествие Гулливера». Фантастические события, персонажи в произведении.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60</w:t>
            </w:r>
          </w:p>
        </w:tc>
        <w:tc>
          <w:tcPr>
            <w:tcW w:w="1281" w:type="dxa"/>
          </w:tcPr>
          <w:p w:rsidR="002825BA" w:rsidRPr="0024378F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24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Д. Свифт «Путешествие Гулливера». Герои приключенческой литературы.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847042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https://resh.edu.ru/subject/lesson/4519/main/139987/</w:t>
              </w:r>
            </w:hyperlink>
          </w:p>
          <w:p w:rsidR="00847042" w:rsidRPr="0024378F" w:rsidRDefault="00847042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Д. Свифт «Путешествие Гулливера». Герои приключенческой литературы. Закрепление.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https://infourok.ru/prezentaciya-dzh-svift-priklyucheniya-gullivera-2940072.html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Г.Х. Андерсен «Русалочка». </w:t>
            </w: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Персонажи сказки.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РЭШ урок № 61</w:t>
            </w:r>
          </w:p>
        </w:tc>
        <w:tc>
          <w:tcPr>
            <w:tcW w:w="1281" w:type="dxa"/>
          </w:tcPr>
          <w:p w:rsidR="002825BA" w:rsidRPr="0024378F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06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Г. Х. Андерсен «Русалочка». Авторская сказка.</w:t>
            </w:r>
          </w:p>
        </w:tc>
        <w:tc>
          <w:tcPr>
            <w:tcW w:w="8154" w:type="dxa"/>
          </w:tcPr>
          <w:p w:rsidR="002825BA" w:rsidRPr="0024378F" w:rsidRDefault="00847042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63-64</w:t>
            </w:r>
          </w:p>
        </w:tc>
        <w:tc>
          <w:tcPr>
            <w:tcW w:w="1281" w:type="dxa"/>
          </w:tcPr>
          <w:p w:rsidR="002825BA" w:rsidRPr="0024378F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08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Г.Х. Андерсен «Русалочка». Деление произведения на части.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https://infourok.ru/prezentaciya-po-literaturnomu-chteniyu-na-temu-g-h-andersen-rusalochka-4-klass-4287693.html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13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275" w:type="dxa"/>
          </w:tcPr>
          <w:p w:rsidR="002825BA" w:rsidRPr="0024378F" w:rsidRDefault="00E43F78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техники чтения.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Г.Х. Андерсен «Русалочка». Рассказ о русалочке и характеристика героев.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847042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https://resh.edu.ru/subject/lesson/4640/main/194724/</w:t>
              </w:r>
            </w:hyperlink>
          </w:p>
          <w:p w:rsidR="00847042" w:rsidRPr="0024378F" w:rsidRDefault="00847042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15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275" w:type="dxa"/>
          </w:tcPr>
          <w:p w:rsidR="002825BA" w:rsidRPr="0024378F" w:rsidRDefault="00E43F78" w:rsidP="00E43F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16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275" w:type="dxa"/>
          </w:tcPr>
          <w:p w:rsidR="002825BA" w:rsidRPr="0024378F" w:rsidRDefault="00DC7BF0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="002825BA"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2825BA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https://infourok.ru/literaturnoe-chtenie-mtven-priklyucheniya-toma-soyera-1896298.html</w:t>
              </w:r>
            </w:hyperlink>
            <w:r w:rsidR="002825BA" w:rsidRPr="0024378F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24378F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20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». Сравнение героев и их поступков.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65</w:t>
            </w:r>
          </w:p>
        </w:tc>
        <w:tc>
          <w:tcPr>
            <w:tcW w:w="1281" w:type="dxa"/>
          </w:tcPr>
          <w:p w:rsidR="002825BA" w:rsidRPr="0024378F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22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С. Лагерлеф «Святая ночь».</w:t>
            </w:r>
          </w:p>
        </w:tc>
        <w:tc>
          <w:tcPr>
            <w:tcW w:w="8154" w:type="dxa"/>
          </w:tcPr>
          <w:p w:rsidR="002825BA" w:rsidRPr="0024378F" w:rsidRDefault="0007482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847042" w:rsidRPr="002437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https://resh.edu.ru/subject/lesson/4522/main/194817/</w:t>
              </w:r>
            </w:hyperlink>
          </w:p>
          <w:p w:rsidR="00847042" w:rsidRPr="0024378F" w:rsidRDefault="00847042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E43F7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23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Лагерлеф «В </w:t>
            </w:r>
            <w:proofErr w:type="spellStart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>Назарете</w:t>
            </w:r>
            <w:proofErr w:type="spellEnd"/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Иисус и Иуда. </w:t>
            </w:r>
          </w:p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РЭШ урок № 66</w:t>
            </w:r>
          </w:p>
        </w:tc>
        <w:tc>
          <w:tcPr>
            <w:tcW w:w="1281" w:type="dxa"/>
          </w:tcPr>
          <w:p w:rsidR="002825BA" w:rsidRPr="0024378F" w:rsidRDefault="00E43F7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27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24378F" w:rsidTr="002825BA">
        <w:tc>
          <w:tcPr>
            <w:tcW w:w="69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275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– игра: обобщение по разделу «Зарубежная литература». </w:t>
            </w:r>
          </w:p>
        </w:tc>
        <w:tc>
          <w:tcPr>
            <w:tcW w:w="8154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24378F" w:rsidRDefault="00E43F7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8F">
              <w:rPr>
                <w:rFonts w:ascii="Times New Roman" w:hAnsi="Times New Roman"/>
                <w:sz w:val="24"/>
                <w:szCs w:val="24"/>
              </w:rPr>
              <w:t>29</w:t>
            </w:r>
            <w:r w:rsidR="002825BA" w:rsidRPr="002437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24378F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9AF" w:rsidRPr="008349AF" w:rsidRDefault="008349AF" w:rsidP="00834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43491E" w:rsidRPr="008349AF" w:rsidRDefault="0043491E" w:rsidP="008349AF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43491E" w:rsidRPr="00E6707C" w:rsidRDefault="0043491E">
      <w:pPr>
        <w:rPr>
          <w:rFonts w:ascii="Times New Roman" w:hAnsi="Times New Roman"/>
          <w:sz w:val="24"/>
          <w:szCs w:val="24"/>
        </w:rPr>
      </w:pPr>
    </w:p>
    <w:sectPr w:rsidR="0043491E" w:rsidRPr="00E6707C" w:rsidSect="002825BA">
      <w:footerReference w:type="even" r:id="rId47"/>
      <w:footerReference w:type="default" r:id="rId4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03" w:rsidRDefault="004F2703">
      <w:r>
        <w:separator/>
      </w:r>
    </w:p>
  </w:endnote>
  <w:endnote w:type="continuationSeparator" w:id="0">
    <w:p w:rsidR="004F2703" w:rsidRDefault="004F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AF" w:rsidRDefault="00074825" w:rsidP="000327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17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17AF" w:rsidRDefault="004317AF" w:rsidP="0009411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AF" w:rsidRDefault="00074825" w:rsidP="000327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17A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7BF0">
      <w:rPr>
        <w:rStyle w:val="a8"/>
        <w:noProof/>
      </w:rPr>
      <w:t>12</w:t>
    </w:r>
    <w:r>
      <w:rPr>
        <w:rStyle w:val="a8"/>
      </w:rPr>
      <w:fldChar w:fldCharType="end"/>
    </w:r>
  </w:p>
  <w:p w:rsidR="004317AF" w:rsidRDefault="004317AF" w:rsidP="0009411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03" w:rsidRDefault="004F2703">
      <w:r>
        <w:separator/>
      </w:r>
    </w:p>
  </w:footnote>
  <w:footnote w:type="continuationSeparator" w:id="0">
    <w:p w:rsidR="004F2703" w:rsidRDefault="004F2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7E7B"/>
    <w:multiLevelType w:val="hybridMultilevel"/>
    <w:tmpl w:val="FE00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5CC"/>
    <w:rsid w:val="000327E0"/>
    <w:rsid w:val="0004105E"/>
    <w:rsid w:val="0004546C"/>
    <w:rsid w:val="00063612"/>
    <w:rsid w:val="00074825"/>
    <w:rsid w:val="00094114"/>
    <w:rsid w:val="000D56D9"/>
    <w:rsid w:val="000E61EE"/>
    <w:rsid w:val="00126160"/>
    <w:rsid w:val="00131FB1"/>
    <w:rsid w:val="00141A90"/>
    <w:rsid w:val="00147AAF"/>
    <w:rsid w:val="00171000"/>
    <w:rsid w:val="0018319F"/>
    <w:rsid w:val="001D5BC0"/>
    <w:rsid w:val="001F438B"/>
    <w:rsid w:val="0024378F"/>
    <w:rsid w:val="002825BA"/>
    <w:rsid w:val="00290A96"/>
    <w:rsid w:val="002E7881"/>
    <w:rsid w:val="003061B2"/>
    <w:rsid w:val="00314573"/>
    <w:rsid w:val="00317DAD"/>
    <w:rsid w:val="00354F52"/>
    <w:rsid w:val="00381A30"/>
    <w:rsid w:val="003D0F5D"/>
    <w:rsid w:val="00424648"/>
    <w:rsid w:val="004317AF"/>
    <w:rsid w:val="0043491E"/>
    <w:rsid w:val="004D26C3"/>
    <w:rsid w:val="004E4860"/>
    <w:rsid w:val="004F2703"/>
    <w:rsid w:val="00537322"/>
    <w:rsid w:val="00553E52"/>
    <w:rsid w:val="0055440D"/>
    <w:rsid w:val="005627B6"/>
    <w:rsid w:val="00570C5D"/>
    <w:rsid w:val="0059102B"/>
    <w:rsid w:val="005F07A0"/>
    <w:rsid w:val="005F10A1"/>
    <w:rsid w:val="005F68BC"/>
    <w:rsid w:val="00617D0E"/>
    <w:rsid w:val="00652165"/>
    <w:rsid w:val="006A0557"/>
    <w:rsid w:val="006C7C91"/>
    <w:rsid w:val="006D7605"/>
    <w:rsid w:val="006F1EB2"/>
    <w:rsid w:val="007035CC"/>
    <w:rsid w:val="00714955"/>
    <w:rsid w:val="00723C79"/>
    <w:rsid w:val="0074365B"/>
    <w:rsid w:val="00773F8F"/>
    <w:rsid w:val="007870CE"/>
    <w:rsid w:val="00796043"/>
    <w:rsid w:val="007C1115"/>
    <w:rsid w:val="007E637D"/>
    <w:rsid w:val="007F3475"/>
    <w:rsid w:val="008153B7"/>
    <w:rsid w:val="00823EF4"/>
    <w:rsid w:val="008349AF"/>
    <w:rsid w:val="00847042"/>
    <w:rsid w:val="00851B11"/>
    <w:rsid w:val="008758D5"/>
    <w:rsid w:val="00887120"/>
    <w:rsid w:val="008A293A"/>
    <w:rsid w:val="008A77CB"/>
    <w:rsid w:val="008C0EDC"/>
    <w:rsid w:val="008E0BFB"/>
    <w:rsid w:val="008E7D36"/>
    <w:rsid w:val="00920F20"/>
    <w:rsid w:val="0092718B"/>
    <w:rsid w:val="009378A9"/>
    <w:rsid w:val="00952507"/>
    <w:rsid w:val="009627FA"/>
    <w:rsid w:val="009636B0"/>
    <w:rsid w:val="0097565D"/>
    <w:rsid w:val="009A47EE"/>
    <w:rsid w:val="009A67A3"/>
    <w:rsid w:val="009D7B55"/>
    <w:rsid w:val="00A13CF0"/>
    <w:rsid w:val="00A22A73"/>
    <w:rsid w:val="00A54189"/>
    <w:rsid w:val="00AC2122"/>
    <w:rsid w:val="00AD22D9"/>
    <w:rsid w:val="00AD352E"/>
    <w:rsid w:val="00B0385F"/>
    <w:rsid w:val="00B1142A"/>
    <w:rsid w:val="00B17ECF"/>
    <w:rsid w:val="00B22B89"/>
    <w:rsid w:val="00B50509"/>
    <w:rsid w:val="00B64F5B"/>
    <w:rsid w:val="00BA3918"/>
    <w:rsid w:val="00BB0BAE"/>
    <w:rsid w:val="00BC26E4"/>
    <w:rsid w:val="00BC3F59"/>
    <w:rsid w:val="00BE1C28"/>
    <w:rsid w:val="00BE6B26"/>
    <w:rsid w:val="00BF2582"/>
    <w:rsid w:val="00C01808"/>
    <w:rsid w:val="00C033D5"/>
    <w:rsid w:val="00C47962"/>
    <w:rsid w:val="00C56C2B"/>
    <w:rsid w:val="00CA04A3"/>
    <w:rsid w:val="00CA119B"/>
    <w:rsid w:val="00CB7AC0"/>
    <w:rsid w:val="00D0751F"/>
    <w:rsid w:val="00D171A8"/>
    <w:rsid w:val="00D35603"/>
    <w:rsid w:val="00D35B4F"/>
    <w:rsid w:val="00D478F0"/>
    <w:rsid w:val="00D77267"/>
    <w:rsid w:val="00D96D03"/>
    <w:rsid w:val="00D97CE1"/>
    <w:rsid w:val="00DC7BF0"/>
    <w:rsid w:val="00DD3495"/>
    <w:rsid w:val="00DE7E01"/>
    <w:rsid w:val="00E02379"/>
    <w:rsid w:val="00E24D6C"/>
    <w:rsid w:val="00E34C8B"/>
    <w:rsid w:val="00E43F78"/>
    <w:rsid w:val="00E60D60"/>
    <w:rsid w:val="00E6707C"/>
    <w:rsid w:val="00E85FB9"/>
    <w:rsid w:val="00EC70EF"/>
    <w:rsid w:val="00ED0765"/>
    <w:rsid w:val="00F02C50"/>
    <w:rsid w:val="00F642FC"/>
    <w:rsid w:val="00FC5309"/>
    <w:rsid w:val="00FF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7C91"/>
    <w:pPr>
      <w:ind w:left="720"/>
      <w:contextualSpacing/>
    </w:pPr>
  </w:style>
  <w:style w:type="character" w:styleId="a5">
    <w:name w:val="Hyperlink"/>
    <w:basedOn w:val="a0"/>
    <w:uiPriority w:val="99"/>
    <w:rsid w:val="006C7C91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0941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210F"/>
    <w:rPr>
      <w:lang w:eastAsia="en-US"/>
    </w:rPr>
  </w:style>
  <w:style w:type="character" w:styleId="a8">
    <w:name w:val="page number"/>
    <w:basedOn w:val="a0"/>
    <w:uiPriority w:val="99"/>
    <w:rsid w:val="00094114"/>
    <w:rPr>
      <w:rFonts w:cs="Times New Roman"/>
    </w:rPr>
  </w:style>
  <w:style w:type="paragraph" w:customStyle="1" w:styleId="1">
    <w:name w:val="Абзац списка1"/>
    <w:basedOn w:val="a"/>
    <w:rsid w:val="003D0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qFormat/>
    <w:locked/>
    <w:rsid w:val="003D0F5D"/>
    <w:rPr>
      <w:rFonts w:cs="Times New Roman"/>
      <w:b/>
      <w:bCs/>
    </w:rPr>
  </w:style>
  <w:style w:type="paragraph" w:styleId="aa">
    <w:name w:val="Normal (Web)"/>
    <w:basedOn w:val="a"/>
    <w:unhideWhenUsed/>
    <w:rsid w:val="003D0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317AF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7C91"/>
    <w:pPr>
      <w:ind w:left="720"/>
      <w:contextualSpacing/>
    </w:pPr>
  </w:style>
  <w:style w:type="character" w:styleId="a5">
    <w:name w:val="Hyperlink"/>
    <w:basedOn w:val="a0"/>
    <w:uiPriority w:val="99"/>
    <w:rsid w:val="006C7C91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0941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210F"/>
    <w:rPr>
      <w:lang w:eastAsia="en-US"/>
    </w:rPr>
  </w:style>
  <w:style w:type="character" w:styleId="a8">
    <w:name w:val="page number"/>
    <w:basedOn w:val="a0"/>
    <w:uiPriority w:val="99"/>
    <w:rsid w:val="00094114"/>
    <w:rPr>
      <w:rFonts w:cs="Times New Roman"/>
    </w:rPr>
  </w:style>
  <w:style w:type="paragraph" w:customStyle="1" w:styleId="1">
    <w:name w:val="Абзац списка1"/>
    <w:basedOn w:val="a"/>
    <w:rsid w:val="003D0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qFormat/>
    <w:locked/>
    <w:rsid w:val="003D0F5D"/>
    <w:rPr>
      <w:rFonts w:cs="Times New Roman"/>
      <w:b/>
      <w:bCs/>
    </w:rPr>
  </w:style>
  <w:style w:type="paragraph" w:styleId="aa">
    <w:name w:val="Normal (Web)"/>
    <w:basedOn w:val="a"/>
    <w:unhideWhenUsed/>
    <w:rsid w:val="003D0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literaturnomu-chteniyu-na-temu-a-s-pushkin-skazka-o-mertvoj-carevne-i-o-semi-bogatyryah-4-klass-4379784.html" TargetMode="External"/><Relationship Id="rId18" Type="http://schemas.openxmlformats.org/officeDocument/2006/relationships/hyperlink" Target="https://infourok.ru/konspekt-po-literaturnomu-chteniyu-kartini-vesenney-prirodi-i-nastroenie-v-stihah-e-a-baratinskogo-vesna-vesna-kak-vozduh-chist--3369136.html" TargetMode="External"/><Relationship Id="rId26" Type="http://schemas.openxmlformats.org/officeDocument/2006/relationships/hyperlink" Target="https://infourok.ru/prezentaciya-scenariy-k-uroku-literaturnogo-chteniya-aksakov-alenkiy-cvetochek-klass-3835541.html" TargetMode="External"/><Relationship Id="rId39" Type="http://schemas.openxmlformats.org/officeDocument/2006/relationships/hyperlink" Target="https://infourok.ru/prezentaciya-po-literaturnomu-chteniyu-na-temu-e-s-veltistov-priklyucheniya-elektronika-neobychnye-geroi-fantasticheskogo-rasska-523265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492/main/212403/" TargetMode="External"/><Relationship Id="rId34" Type="http://schemas.openxmlformats.org/officeDocument/2006/relationships/hyperlink" Target="https://infourok.ru/prezentaciya_po_literaturnomu_chteniyu_na_temu_d.n.mamin-sibiryak-336792.htm" TargetMode="External"/><Relationship Id="rId42" Type="http://schemas.openxmlformats.org/officeDocument/2006/relationships/hyperlink" Target="https://infourok.ru/prezentaciya-dzh-svift-priklyucheniya-gullivera-2940072.html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s://infourok.ru/iz-letopisi-i-vspomnil-oleg-konya-svoego-2085039.html" TargetMode="External"/><Relationship Id="rId12" Type="http://schemas.openxmlformats.org/officeDocument/2006/relationships/hyperlink" Target="https://infourok.ru/prezentaciya-po-literaturnomu-chteniyu-po-teme-a-s-pushkin-nyane-tucha-unylaya-pora-ochej-ocharovane-4380445.html" TargetMode="External"/><Relationship Id="rId17" Type="http://schemas.openxmlformats.org/officeDocument/2006/relationships/hyperlink" Target="https://resh.edu.ru/subject/lesson/6032/main/" TargetMode="External"/><Relationship Id="rId25" Type="http://schemas.openxmlformats.org/officeDocument/2006/relationships/hyperlink" Target="https://resh.edu.ru/subject/lesson/6038/main/192346/" TargetMode="External"/><Relationship Id="rId33" Type="http://schemas.openxmlformats.org/officeDocument/2006/relationships/hyperlink" Target="https://www.youtube.com/watch?v=KnmoZHrOfBg" TargetMode="External"/><Relationship Id="rId38" Type="http://schemas.openxmlformats.org/officeDocument/2006/relationships/hyperlink" Target="https://resh.edu.ru/subject/lesson/4206/main/194490/" TargetMode="External"/><Relationship Id="rId46" Type="http://schemas.openxmlformats.org/officeDocument/2006/relationships/hyperlink" Target="https://resh.edu.ru/subject/lesson/4522/main/19481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pilkaurokov.ru/nachalniyeKlassi/presentacii/a_p_chekhov_malchiki" TargetMode="External"/><Relationship Id="rId20" Type="http://schemas.openxmlformats.org/officeDocument/2006/relationships/hyperlink" Target="https://infourok.ru/konspekt-uroka-literaturnogo-chteniya-po-teme-vfodoevskiy-gorodok-v-tabakerke-3351710.html" TargetMode="External"/><Relationship Id="rId29" Type="http://schemas.openxmlformats.org/officeDocument/2006/relationships/hyperlink" Target="https://infourok.ru/prezentaciya-po-literaturnomu-chteniyu-na-temu-e-l-shvarc-skazka-o-poteryannom-vremeni-nravstvennyj-smysl-proizvedeniya-4054910.html" TargetMode="External"/><Relationship Id="rId41" Type="http://schemas.openxmlformats.org/officeDocument/2006/relationships/hyperlink" Target="https://resh.edu.ru/subject/lesson/4519/main/13998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po-literature-klass-na-temu-ppershov-konekgorbunok-2121233.html" TargetMode="External"/><Relationship Id="rId24" Type="http://schemas.openxmlformats.org/officeDocument/2006/relationships/hyperlink" Target="https://infourok.ru/konspekt-uroka-i-prezentaciya-k-uroku-literaturnogo-chteniya-p-p-bazhov-serebryanoe-kopitce-klass-717454.html" TargetMode="External"/><Relationship Id="rId32" Type="http://schemas.openxmlformats.org/officeDocument/2006/relationships/hyperlink" Target="https://infourok.ru/prezentaciya-i-konspekt-k-uroku-po-literaturnomu-chteniyu-na-temu-kgpaustovskiy-korzina-s-elovimi-shishkami-klass-2723770.html" TargetMode="External"/><Relationship Id="rId37" Type="http://schemas.openxmlformats.org/officeDocument/2006/relationships/hyperlink" Target="https://infourok.ru/prezentaciya-po-istorii-na-temu-kto-k-nam-s-mechom-pridet-tot-ot-mecha-i-pogibnet-anevskiy-klass-430188.html" TargetMode="External"/><Relationship Id="rId40" Type="http://schemas.openxmlformats.org/officeDocument/2006/relationships/hyperlink" Target="https://infourok.ru/prezentaciya-po-literaturnomu-chteniyu-k-bulichev-puteshestvie-alisi-klass-2979154.html" TargetMode="External"/><Relationship Id="rId45" Type="http://schemas.openxmlformats.org/officeDocument/2006/relationships/hyperlink" Target="https://infourok.ru/literaturnoe-chtenie-mtven-priklyucheniya-toma-soyera-189629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prezentaciya-po-literaturnomu-chteniyu-na-temu-lntolstoy-kak-muzhik-kamen-ubral-542837.html" TargetMode="External"/><Relationship Id="rId23" Type="http://schemas.openxmlformats.org/officeDocument/2006/relationships/hyperlink" Target="https://resh.edu.ru/subject/lesson/6037/main/192331/" TargetMode="External"/><Relationship Id="rId28" Type="http://schemas.openxmlformats.org/officeDocument/2006/relationships/hyperlink" Target="https://resh.edu.ru/subject/lesson/6041/main/192614/" TargetMode="External"/><Relationship Id="rId36" Type="http://schemas.openxmlformats.org/officeDocument/2006/relationships/hyperlink" Target="https://nsportal.ru/nachalnaya-shkola/chtenie/2014/07/05/prezentatsiya-strizhonok-skri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esh.edu.ru/subject/lesson/6026/main/191664/" TargetMode="External"/><Relationship Id="rId19" Type="http://schemas.openxmlformats.org/officeDocument/2006/relationships/hyperlink" Target="https://infourok.ru/konspekt-literaturnoe-chtenie-kartina-selskogo-bita-a-n-plescheev-deti-i-ptichka-3374213.html" TargetMode="External"/><Relationship Id="rId31" Type="http://schemas.openxmlformats.org/officeDocument/2006/relationships/hyperlink" Target="https://infourok.ru/prezentaciya-k-uroku-literaturnogo-chteniya-b-zhitkov-kak-ya-lovil-chelovechkov-geroy-vidumschik-1991065.html" TargetMode="External"/><Relationship Id="rId44" Type="http://schemas.openxmlformats.org/officeDocument/2006/relationships/hyperlink" Target="https://resh.edu.ru/subject/lesson/4640/main/1947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26/start/191660/" TargetMode="External"/><Relationship Id="rId14" Type="http://schemas.openxmlformats.org/officeDocument/2006/relationships/hyperlink" Target="https://infourok.ru/prezentaciya-po-literaturnomu-chteniyu-na-temu-m-yulermontov-ashik-kerib-2826211.html" TargetMode="External"/><Relationship Id="rId22" Type="http://schemas.openxmlformats.org/officeDocument/2006/relationships/hyperlink" Target="https://infourok.ru/prezentaciya-po-literaturnomu-chteniyu-na-temu-vm-garshin-skazka-o-zhabe-i-roze-klass-2362587.html" TargetMode="External"/><Relationship Id="rId27" Type="http://schemas.openxmlformats.org/officeDocument/2006/relationships/hyperlink" Target="https://resh.edu.ru/subject/lesson/4494/main/192461/" TargetMode="External"/><Relationship Id="rId30" Type="http://schemas.openxmlformats.org/officeDocument/2006/relationships/hyperlink" Target="https://infourok.ru/konspekt-i-prezentaciya-k-uroku-literaturnogo-chteniya-vyudragunskiy-chto-lyubit-mishka-klass-2171612.html" TargetMode="External"/><Relationship Id="rId35" Type="http://schemas.openxmlformats.org/officeDocument/2006/relationships/hyperlink" Target="https://infourok.ru/prezentaciya-po-literaturnomu-chteniyu-na-temu-m-m-prishvin-viskochka-klass-2662722.html" TargetMode="External"/><Relationship Id="rId43" Type="http://schemas.openxmlformats.org/officeDocument/2006/relationships/hyperlink" Target="https://infourok.ru/prezentaciya-po-literaturnomu-chteniyu-na-temu-g-h-andersen-rusalochka-4-klass-4287693.html" TargetMode="External"/><Relationship Id="rId48" Type="http://schemas.openxmlformats.org/officeDocument/2006/relationships/footer" Target="footer2.xml"/><Relationship Id="rId8" Type="http://schemas.openxmlformats.org/officeDocument/2006/relationships/hyperlink" Target="https://resh.edu.ru/subject/lesson/6024/main/144238/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1531</Words>
  <Characters>17266</Characters>
  <Application>Microsoft Office Word</Application>
  <DocSecurity>0</DocSecurity>
  <Lines>143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/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creator>g2</dc:creator>
  <cp:lastModifiedBy>Kamida</cp:lastModifiedBy>
  <cp:revision>24</cp:revision>
  <cp:lastPrinted>2021-09-09T11:09:00Z</cp:lastPrinted>
  <dcterms:created xsi:type="dcterms:W3CDTF">2022-09-29T23:04:00Z</dcterms:created>
  <dcterms:modified xsi:type="dcterms:W3CDTF">2023-09-25T10:17:00Z</dcterms:modified>
</cp:coreProperties>
</file>