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bookmarkStart w:id="1" w:name="block-15602342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e2472c95-ee7e-44c9-b078-51339bb4a3b5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и науки Астраханской оласти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80396ad5-8106-4cb6-8b70-17ca9308c5dd"/>
      <w:r>
        <w:rPr>
          <w:rFonts w:ascii="Times New Roman" w:hAnsi="Times New Roman"/>
          <w:b w:val="1"/>
          <w:i w:val="0"/>
          <w:color w:val="000000"/>
          <w:sz w:val="28"/>
        </w:rPr>
        <w:t>МО "Приволжский муниципальный район Астраханской оласти"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"Кирпичнозаводская СОШ"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 заседании 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ТМО "Родничок"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Калимулина Г.Н.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педагогического совета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Дюрина Н.Ю.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«Окружающий мир»</w:t>
      </w:r>
    </w:p>
    <w:p w14:paraId="2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2 класса </w:t>
      </w: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(индивидуальное обучение)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/>
        <w:ind w:firstLine="0" w:left="425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Рабочую программу составил:</w:t>
      </w:r>
    </w:p>
    <w:p w14:paraId="2A000000">
      <w:pPr>
        <w:spacing w:after="0"/>
        <w:ind w:firstLine="0" w:left="49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учитель начальных классов,</w:t>
      </w:r>
    </w:p>
    <w:p w14:paraId="2B000000">
      <w:pPr>
        <w:spacing w:after="0" w:before="0"/>
        <w:ind w:firstLine="0" w:left="2955"/>
        <w:jc w:val="center"/>
      </w:pPr>
      <w:r>
        <w:rPr>
          <w:rFonts w:ascii="Times New Roman" w:hAnsi="Times New Roman"/>
          <w:sz w:val="28"/>
        </w:rPr>
        <w:t>Мельникова Н.Н</w:t>
      </w: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</w:p>
    <w:p w14:paraId="3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 w:val="1"/>
          <w:i w:val="0"/>
          <w:color w:val="000000"/>
          <w:sz w:val="28"/>
        </w:rPr>
        <w:t>г. Астрахань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 </w:t>
      </w:r>
      <w:bookmarkStart w:id="5" w:name="0b7b3d71-5853-496b-aaf6-553eb70dbc73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4000000">
      <w:pPr>
        <w:spacing w:after="0" w:before="0"/>
        <w:ind w:firstLine="0" w:left="120"/>
        <w:jc w:val="left"/>
      </w:pPr>
    </w:p>
    <w:p w14:paraId="35000000">
      <w:pPr>
        <w:sectPr>
          <w:pgSz w:h="16383" w:w="11906"/>
        </w:sectPr>
      </w:pPr>
    </w:p>
    <w:p w14:paraId="36000000">
      <w:pPr>
        <w:spacing w:after="0" w:before="0"/>
        <w:ind w:firstLine="0" w:left="120"/>
        <w:jc w:val="both"/>
      </w:pPr>
      <w:bookmarkStart w:id="6" w:name="block-15602341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7000000">
      <w:pPr>
        <w:spacing w:after="0" w:before="0"/>
        <w:ind w:firstLine="0" w:left="120"/>
        <w:jc w:val="both"/>
      </w:pPr>
    </w:p>
    <w:p w14:paraId="3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ОБЩАЯ ХАРАКТЕРИСТИКА ПРЕДМЕТА</w:t>
      </w:r>
    </w:p>
    <w:p w14:paraId="3B000000">
      <w:pPr>
        <w:spacing w:after="0" w:before="0"/>
        <w:ind w:firstLine="0" w:left="120"/>
        <w:jc w:val="both"/>
      </w:pPr>
    </w:p>
    <w:p w14:paraId="3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F000000">
      <w:pPr>
        <w:spacing w:after="0" w:before="0"/>
        <w:ind w:firstLine="0" w:left="120"/>
        <w:jc w:val="both"/>
      </w:pPr>
    </w:p>
    <w:p w14:paraId="4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ПРЕДМЕТА</w:t>
      </w:r>
    </w:p>
    <w:p w14:paraId="41000000">
      <w:pPr>
        <w:spacing w:after="0" w:before="0"/>
        <w:ind w:firstLine="0" w:left="120"/>
        <w:jc w:val="both"/>
      </w:pPr>
    </w:p>
    <w:p w14:paraId="4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3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4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5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6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7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48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9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4A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4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4D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 w14:paraId="4E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F000000">
      <w:pPr>
        <w:spacing w:after="0" w:before="0"/>
        <w:ind w:firstLine="0" w:left="120"/>
        <w:jc w:val="both"/>
      </w:pPr>
    </w:p>
    <w:p w14:paraId="5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 «ОКРУЖАЮЩИЙ МИР» В УЧЕБНОМ ПЛАНЕ</w:t>
      </w:r>
    </w:p>
    <w:p w14:paraId="51000000">
      <w:pPr>
        <w:spacing w:after="0" w:before="0"/>
        <w:ind w:firstLine="0" w:left="120"/>
        <w:jc w:val="both"/>
      </w:pPr>
    </w:p>
    <w:p w14:paraId="5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3000000">
      <w:pPr>
        <w:sectPr>
          <w:pgSz w:h="16383" w:w="11906"/>
        </w:sectPr>
      </w:pPr>
    </w:p>
    <w:p w14:paraId="54000000">
      <w:pPr>
        <w:spacing w:after="0" w:before="0"/>
        <w:ind w:firstLine="0" w:left="120"/>
        <w:jc w:val="both"/>
      </w:pPr>
      <w:bookmarkStart w:id="7" w:name="block-15602344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ПРЕДМЕТА</w:t>
      </w:r>
    </w:p>
    <w:p w14:paraId="55000000">
      <w:pPr>
        <w:spacing w:after="0" w:before="0"/>
        <w:ind w:firstLine="0" w:left="120"/>
        <w:jc w:val="both"/>
      </w:pPr>
    </w:p>
    <w:p w14:paraId="5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 w14:paraId="5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 w14:paraId="5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Режим труда и отдыха.</w:t>
      </w:r>
    </w:p>
    <w:p w14:paraId="5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5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Ценность и красота рукотворного мира. Правила поведения в социуме.</w:t>
      </w:r>
    </w:p>
    <w:p w14:paraId="5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 w14:paraId="5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6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6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 w14:paraId="6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6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0"/>
          <w:i w:val="0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69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A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B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6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6D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6E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иллюстрацию явления (объекта, предмета) с его названием.</w:t>
      </w:r>
    </w:p>
    <w:p w14:paraId="6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 w14:paraId="70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1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2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73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4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7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 w14:paraId="76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7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8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 w14:paraId="7A00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B000000">
      <w:pPr>
        <w:spacing w:after="0" w:before="0"/>
        <w:ind w:firstLine="0" w:left="120"/>
        <w:jc w:val="both"/>
      </w:pPr>
    </w:p>
    <w:p w14:paraId="7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7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 w14:paraId="7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8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8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8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 w14:paraId="8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природы: наблюдения, опыты, измерения.</w:t>
      </w:r>
    </w:p>
    <w:p w14:paraId="8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8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8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8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 w14:paraId="8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8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8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8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8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8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8E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8F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90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символы РФ; </w:t>
      </w:r>
    </w:p>
    <w:p w14:paraId="91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92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9300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прошлое, настоящее, будущее. </w:t>
      </w:r>
    </w:p>
    <w:p w14:paraId="9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9500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9600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информацию, представленную в схеме, таблице; </w:t>
      </w:r>
    </w:p>
    <w:p w14:paraId="9700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9800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9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 w14:paraId="9A00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9B00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9C00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9D00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9E00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9F00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A000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A100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A200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современные события от имени их участника.</w:t>
      </w:r>
    </w:p>
    <w:p w14:paraId="A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 w14:paraId="A400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A500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A600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A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 w14:paraId="A800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A900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AA00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AB00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AC000000">
      <w:pPr>
        <w:spacing w:after="0" w:before="0"/>
        <w:ind w:firstLine="0" w:left="120"/>
        <w:jc w:val="both"/>
      </w:pPr>
    </w:p>
    <w:p w14:paraId="A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A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 w14:paraId="A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B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B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B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B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B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 w14:paraId="B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природы. Карта мира. Материки и части света.</w:t>
      </w:r>
    </w:p>
    <w:p w14:paraId="B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B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B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B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B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B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B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B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 w14:paraId="B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B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C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C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C200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C300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C400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C500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цепи питания в природном сообществе; </w:t>
      </w:r>
    </w:p>
    <w:p w14:paraId="C600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C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0"/>
          <w:i w:val="0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C800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C900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CA00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CB00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CC00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C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способствуют формированию умений:</w:t>
      </w:r>
    </w:p>
    <w:p w14:paraId="CE000000">
      <w:pPr>
        <w:numPr>
          <w:ilvl w:val="0"/>
          <w:numId w:val="1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C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D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D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D200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условия жизни на Земле;</w:t>
      </w:r>
    </w:p>
    <w:p w14:paraId="D300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D400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D500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D6000000">
      <w:pPr>
        <w:numPr>
          <w:ilvl w:val="0"/>
          <w:numId w:val="1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D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D8000000">
      <w:pPr>
        <w:numPr>
          <w:ilvl w:val="0"/>
          <w:numId w:val="1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D9000000">
      <w:pPr>
        <w:numPr>
          <w:ilvl w:val="0"/>
          <w:numId w:val="1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D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способствует формированию умений:</w:t>
      </w:r>
    </w:p>
    <w:p w14:paraId="DB000000">
      <w:pPr>
        <w:numPr>
          <w:ilvl w:val="0"/>
          <w:numId w:val="2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DC000000">
      <w:pPr>
        <w:numPr>
          <w:ilvl w:val="0"/>
          <w:numId w:val="2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DD000000">
      <w:pPr>
        <w:numPr>
          <w:ilvl w:val="0"/>
          <w:numId w:val="2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DE000000">
      <w:pPr>
        <w:numPr>
          <w:ilvl w:val="0"/>
          <w:numId w:val="2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DF000000">
      <w:pPr>
        <w:spacing w:after="0" w:before="0"/>
        <w:ind w:firstLine="0" w:left="120"/>
        <w:jc w:val="both"/>
      </w:pPr>
    </w:p>
    <w:p w14:paraId="E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E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 w14:paraId="E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E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E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E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Отечества «Лента времени» и историческая карта.</w:t>
      </w:r>
    </w:p>
    <w:p w14:paraId="E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E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E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E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 w14:paraId="E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E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E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E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E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E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F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 w14:paraId="F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профилактика вредных привычек.</w:t>
      </w:r>
    </w:p>
    <w:p w14:paraId="F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F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F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F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F6000000">
      <w:pPr>
        <w:numPr>
          <w:ilvl w:val="0"/>
          <w:numId w:val="2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F7000000">
      <w:pPr>
        <w:numPr>
          <w:ilvl w:val="0"/>
          <w:numId w:val="2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F8000000">
      <w:pPr>
        <w:numPr>
          <w:ilvl w:val="0"/>
          <w:numId w:val="2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F9000000">
      <w:pPr>
        <w:numPr>
          <w:ilvl w:val="0"/>
          <w:numId w:val="2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FA000000">
      <w:pPr>
        <w:numPr>
          <w:ilvl w:val="0"/>
          <w:numId w:val="2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FB000000">
      <w:pPr>
        <w:numPr>
          <w:ilvl w:val="0"/>
          <w:numId w:val="2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F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FD000000">
      <w:pPr>
        <w:numPr>
          <w:ilvl w:val="0"/>
          <w:numId w:val="2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FE000000">
      <w:pPr>
        <w:numPr>
          <w:ilvl w:val="0"/>
          <w:numId w:val="2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FF000000">
      <w:pPr>
        <w:numPr>
          <w:ilvl w:val="0"/>
          <w:numId w:val="2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01010000">
      <w:pPr>
        <w:numPr>
          <w:ilvl w:val="0"/>
          <w:numId w:val="2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02010000">
      <w:pPr>
        <w:numPr>
          <w:ilvl w:val="0"/>
          <w:numId w:val="2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3010000">
      <w:pPr>
        <w:numPr>
          <w:ilvl w:val="0"/>
          <w:numId w:val="2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4010000">
      <w:pPr>
        <w:numPr>
          <w:ilvl w:val="0"/>
          <w:numId w:val="2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5010000">
      <w:pPr>
        <w:numPr>
          <w:ilvl w:val="0"/>
          <w:numId w:val="2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6010000">
      <w:pPr>
        <w:numPr>
          <w:ilvl w:val="0"/>
          <w:numId w:val="2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07010000">
      <w:pPr>
        <w:numPr>
          <w:ilvl w:val="0"/>
          <w:numId w:val="2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09010000">
      <w:pPr>
        <w:numPr>
          <w:ilvl w:val="0"/>
          <w:numId w:val="2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A010000">
      <w:pPr>
        <w:numPr>
          <w:ilvl w:val="0"/>
          <w:numId w:val="2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B010000">
      <w:pPr>
        <w:numPr>
          <w:ilvl w:val="0"/>
          <w:numId w:val="2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0C010000">
      <w:pPr>
        <w:numPr>
          <w:ilvl w:val="0"/>
          <w:numId w:val="2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0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Совместная деятельность способствует формированию умений:</w:t>
      </w:r>
    </w:p>
    <w:p w14:paraId="0E010000">
      <w:pPr>
        <w:numPr>
          <w:ilvl w:val="0"/>
          <w:numId w:val="2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F010000">
      <w:pPr>
        <w:numPr>
          <w:ilvl w:val="0"/>
          <w:numId w:val="2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0010000">
      <w:pPr>
        <w:numPr>
          <w:ilvl w:val="0"/>
          <w:numId w:val="2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1010000">
      <w:pPr>
        <w:sectPr>
          <w:pgSz w:h="16383" w:w="11906"/>
        </w:sectPr>
      </w:pPr>
    </w:p>
    <w:p w14:paraId="12010000">
      <w:pPr>
        <w:spacing w:after="0" w:before="0"/>
        <w:ind w:firstLine="0" w:left="120"/>
        <w:jc w:val="both"/>
      </w:pPr>
      <w:bookmarkStart w:id="8" w:name="block-15602345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 w14:paraId="13010000">
      <w:pPr>
        <w:spacing w:after="0" w:before="0"/>
        <w:ind w:firstLine="0" w:left="120"/>
        <w:jc w:val="both"/>
      </w:pPr>
    </w:p>
    <w:p w14:paraId="1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5010000">
      <w:pPr>
        <w:spacing w:after="0" w:before="0"/>
        <w:ind w:firstLine="0" w:left="120"/>
        <w:jc w:val="left"/>
      </w:pPr>
    </w:p>
    <w:p w14:paraId="16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1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8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Гражданско-патриотического воспитания:</w:t>
      </w:r>
    </w:p>
    <w:p w14:paraId="19010000">
      <w:pPr>
        <w:numPr>
          <w:ilvl w:val="0"/>
          <w:numId w:val="2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A010000">
      <w:pPr>
        <w:numPr>
          <w:ilvl w:val="0"/>
          <w:numId w:val="2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B010000">
      <w:pPr>
        <w:numPr>
          <w:ilvl w:val="0"/>
          <w:numId w:val="2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1C010000">
      <w:pPr>
        <w:numPr>
          <w:ilvl w:val="0"/>
          <w:numId w:val="2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D010000">
      <w:pPr>
        <w:numPr>
          <w:ilvl w:val="0"/>
          <w:numId w:val="2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E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 w14:paraId="1F010000">
      <w:pPr>
        <w:numPr>
          <w:ilvl w:val="0"/>
          <w:numId w:val="2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0010000">
      <w:pPr>
        <w:numPr>
          <w:ilvl w:val="0"/>
          <w:numId w:val="2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1010000">
      <w:pPr>
        <w:numPr>
          <w:ilvl w:val="0"/>
          <w:numId w:val="2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2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воспитания:</w:t>
      </w:r>
    </w:p>
    <w:p w14:paraId="23010000">
      <w:pPr>
        <w:numPr>
          <w:ilvl w:val="0"/>
          <w:numId w:val="2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24010000">
      <w:pPr>
        <w:numPr>
          <w:ilvl w:val="0"/>
          <w:numId w:val="2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5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6010000">
      <w:pPr>
        <w:numPr>
          <w:ilvl w:val="0"/>
          <w:numId w:val="2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7010000">
      <w:pPr>
        <w:numPr>
          <w:ilvl w:val="0"/>
          <w:numId w:val="2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8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воспитания:</w:t>
      </w:r>
    </w:p>
    <w:p w14:paraId="29010000">
      <w:pPr>
        <w:numPr>
          <w:ilvl w:val="0"/>
          <w:numId w:val="3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A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воспитания:</w:t>
      </w:r>
    </w:p>
    <w:p w14:paraId="2B010000">
      <w:pPr>
        <w:numPr>
          <w:ilvl w:val="0"/>
          <w:numId w:val="3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2C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</w:p>
    <w:p w14:paraId="2D010000">
      <w:pPr>
        <w:numPr>
          <w:ilvl w:val="0"/>
          <w:numId w:val="3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2E010000">
      <w:pPr>
        <w:numPr>
          <w:ilvl w:val="0"/>
          <w:numId w:val="3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2F010000">
      <w:pPr>
        <w:spacing w:after="0" w:before="0"/>
        <w:ind w:firstLine="0" w:left="120"/>
        <w:jc w:val="left"/>
      </w:pPr>
    </w:p>
    <w:p w14:paraId="30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31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действия:</w:t>
      </w:r>
    </w:p>
    <w:p w14:paraId="3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1) Базовые логические действия:</w:t>
      </w:r>
    </w:p>
    <w:p w14:paraId="33010000">
      <w:pPr>
        <w:numPr>
          <w:ilvl w:val="0"/>
          <w:numId w:val="3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4010000">
      <w:pPr>
        <w:numPr>
          <w:ilvl w:val="0"/>
          <w:numId w:val="3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5010000">
      <w:pPr>
        <w:numPr>
          <w:ilvl w:val="0"/>
          <w:numId w:val="3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6010000">
      <w:pPr>
        <w:numPr>
          <w:ilvl w:val="0"/>
          <w:numId w:val="3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37010000">
      <w:pPr>
        <w:numPr>
          <w:ilvl w:val="0"/>
          <w:numId w:val="3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38010000">
      <w:pPr>
        <w:numPr>
          <w:ilvl w:val="0"/>
          <w:numId w:val="3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9010000">
      <w:pPr>
        <w:numPr>
          <w:ilvl w:val="0"/>
          <w:numId w:val="3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2) Базовые исследовательские действия:</w:t>
      </w:r>
    </w:p>
    <w:p w14:paraId="3B010000">
      <w:pPr>
        <w:numPr>
          <w:ilvl w:val="0"/>
          <w:numId w:val="3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C010000">
      <w:pPr>
        <w:numPr>
          <w:ilvl w:val="0"/>
          <w:numId w:val="3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3D010000">
      <w:pPr>
        <w:numPr>
          <w:ilvl w:val="0"/>
          <w:numId w:val="3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E010000">
      <w:pPr>
        <w:numPr>
          <w:ilvl w:val="0"/>
          <w:numId w:val="3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F010000">
      <w:pPr>
        <w:numPr>
          <w:ilvl w:val="0"/>
          <w:numId w:val="3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0010000">
      <w:pPr>
        <w:numPr>
          <w:ilvl w:val="0"/>
          <w:numId w:val="3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1010000">
      <w:pPr>
        <w:numPr>
          <w:ilvl w:val="0"/>
          <w:numId w:val="3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3) Работа с информацией:</w:t>
      </w:r>
    </w:p>
    <w:p w14:paraId="43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4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5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6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7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48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9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A010000">
      <w:pPr>
        <w:numPr>
          <w:ilvl w:val="0"/>
          <w:numId w:val="3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B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4C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D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E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F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0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51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2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3010000">
      <w:pPr>
        <w:numPr>
          <w:ilvl w:val="0"/>
          <w:numId w:val="3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4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 w14:paraId="5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1) Самоорганизация:</w:t>
      </w:r>
    </w:p>
    <w:p w14:paraId="56010000">
      <w:pPr>
        <w:numPr>
          <w:ilvl w:val="0"/>
          <w:numId w:val="3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7010000">
      <w:pPr>
        <w:numPr>
          <w:ilvl w:val="0"/>
          <w:numId w:val="3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 w14:paraId="5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2) Самоконтроль и самооценка:</w:t>
      </w:r>
    </w:p>
    <w:p w14:paraId="59010000">
      <w:pPr>
        <w:numPr>
          <w:ilvl w:val="0"/>
          <w:numId w:val="3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5A010000">
      <w:pPr>
        <w:numPr>
          <w:ilvl w:val="0"/>
          <w:numId w:val="3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5B010000">
      <w:pPr>
        <w:numPr>
          <w:ilvl w:val="0"/>
          <w:numId w:val="3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14:paraId="5C010000">
      <w:pPr>
        <w:numPr>
          <w:ilvl w:val="0"/>
          <w:numId w:val="3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D010000">
      <w:pPr>
        <w:numPr>
          <w:ilvl w:val="0"/>
          <w:numId w:val="3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5E010000">
      <w:pPr>
        <w:numPr>
          <w:ilvl w:val="0"/>
          <w:numId w:val="3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F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60010000">
      <w:pPr>
        <w:numPr>
          <w:ilvl w:val="0"/>
          <w:numId w:val="3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61010000">
      <w:pPr>
        <w:numPr>
          <w:ilvl w:val="0"/>
          <w:numId w:val="3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2010000">
      <w:pPr>
        <w:numPr>
          <w:ilvl w:val="0"/>
          <w:numId w:val="3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63010000">
      <w:pPr>
        <w:numPr>
          <w:ilvl w:val="0"/>
          <w:numId w:val="3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4010000">
      <w:pPr>
        <w:numPr>
          <w:ilvl w:val="0"/>
          <w:numId w:val="3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 w14:paraId="65010000">
      <w:pPr>
        <w:spacing w:after="0" w:before="0"/>
        <w:ind w:firstLine="0" w:left="120"/>
        <w:jc w:val="left"/>
      </w:pPr>
    </w:p>
    <w:p w14:paraId="66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67010000">
      <w:pPr>
        <w:spacing w:after="0" w:before="0"/>
        <w:ind w:firstLine="0" w:left="120"/>
        <w:jc w:val="left"/>
      </w:pPr>
    </w:p>
    <w:p w14:paraId="6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 w14:paraId="6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1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6A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B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6C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6D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E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F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70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1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72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3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4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75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здорового питания и личной гигиены; </w:t>
      </w:r>
    </w:p>
    <w:p w14:paraId="76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пешехода; </w:t>
      </w:r>
    </w:p>
    <w:p w14:paraId="77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природе; </w:t>
      </w:r>
    </w:p>
    <w:p w14:paraId="78010000">
      <w:pPr>
        <w:numPr>
          <w:ilvl w:val="0"/>
          <w:numId w:val="4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79010000">
      <w:pPr>
        <w:spacing w:after="0" w:before="0"/>
        <w:ind w:firstLine="0" w:left="120"/>
        <w:jc w:val="both"/>
      </w:pPr>
    </w:p>
    <w:p w14:paraId="7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7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7C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7D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7E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7F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80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81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82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83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84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85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86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87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88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89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8A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8B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8C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режим дня и питания; </w:t>
      </w:r>
    </w:p>
    <w:p w14:paraId="8D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8E010000">
      <w:pPr>
        <w:numPr>
          <w:ilvl w:val="0"/>
          <w:numId w:val="4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14:paraId="8F010000">
      <w:pPr>
        <w:spacing w:after="0" w:before="0"/>
        <w:ind w:firstLine="0" w:left="120"/>
        <w:jc w:val="both"/>
      </w:pPr>
    </w:p>
    <w:p w14:paraId="9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9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3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92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93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94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95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карте мира материки, изученные страны мира; </w:t>
      </w:r>
    </w:p>
    <w:p w14:paraId="96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расходы и доходы семейного бюджета; </w:t>
      </w:r>
    </w:p>
    <w:p w14:paraId="97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98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99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9A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9B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9C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9D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9E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9F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A0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A1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A2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профилактики заболеваний;</w:t>
      </w:r>
    </w:p>
    <w:p w14:paraId="A3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A4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 w14:paraId="A5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A6010000">
      <w:pPr>
        <w:numPr>
          <w:ilvl w:val="0"/>
          <w:numId w:val="4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A7010000">
      <w:pPr>
        <w:spacing w:after="0" w:before="0"/>
        <w:ind w:firstLine="0" w:left="120"/>
        <w:jc w:val="both"/>
      </w:pPr>
    </w:p>
    <w:p w14:paraId="A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A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4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AA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AB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социуме; </w:t>
      </w:r>
    </w:p>
    <w:p w14:paraId="AC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AD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AE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место изученных событий на «ленте времени»; </w:t>
      </w:r>
    </w:p>
    <w:p w14:paraId="AF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B0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B1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B2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B3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B4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B5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B6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B7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B8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B9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BA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BB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BC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 w14:paraId="BD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BE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BF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C0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C1010000">
      <w:pPr>
        <w:numPr>
          <w:ilvl w:val="0"/>
          <w:numId w:val="4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C2010000">
      <w:pPr>
        <w:spacing w:after="0" w:before="0"/>
        <w:ind w:firstLine="0" w:left="-589"/>
        <w:jc w:val="left"/>
      </w:pPr>
      <w:bookmarkStart w:id="9" w:name="block-15602343"/>
      <w:bookmarkEnd w:id="8"/>
    </w:p>
    <w:p w14:paraId="C3010000">
      <w:pPr>
        <w:sectPr>
          <w:pgSz w:h="16383" w:w="11906"/>
        </w:sectPr>
      </w:pPr>
    </w:p>
    <w:p w14:paraId="C4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C5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46"/>
        <w:gridCol w:w="2288"/>
        <w:gridCol w:w="1045"/>
        <w:gridCol w:w="2091"/>
        <w:gridCol w:w="2112"/>
        <w:gridCol w:w="2837"/>
      </w:tblGrid>
      <w:tr>
        <w:trPr>
          <w:trHeight w:hRule="atLeast" w:val="300"/>
        </w:trPr>
        <w:tc>
          <w:tcPr>
            <w:tcW w:type="dxa" w:w="104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24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C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04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Очно (на дому с учителем)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Дистанционно</w:t>
            </w:r>
          </w:p>
        </w:tc>
        <w:tc>
          <w:tcPr>
            <w:tcW w:type="dxa" w:w="283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141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hRule="atLeast" w:val="55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3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704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1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hRule="atLeast" w:val="217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30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3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704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141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hRule="atLeast" w:val="82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10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33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704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3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0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28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ind/>
              <w:jc w:val="left"/>
            </w:pPr>
          </w:p>
        </w:tc>
      </w:tr>
    </w:tbl>
    <w:p w14:paraId="1D020000">
      <w:pPr>
        <w:spacing w:after="0" w:before="0"/>
        <w:ind w:firstLine="0" w:left="-589"/>
        <w:jc w:val="left"/>
      </w:pPr>
    </w:p>
    <w:p w14:paraId="1E020000">
      <w:pPr>
        <w:spacing w:after="0" w:before="0"/>
        <w:ind w:firstLine="0" w:left="-589"/>
        <w:jc w:val="left"/>
      </w:pPr>
      <w:bookmarkStart w:id="10" w:name="block-15602348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1F020000">
      <w:pPr>
        <w:sectPr>
          <w:pgSz w:h="11906" w:w="16383"/>
        </w:sectPr>
      </w:pPr>
    </w:p>
    <w:p w14:paraId="20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ДЛЯ ПЕДАГОГОВ, ИСПОЛЬЗУЮЩИХ УЧЕБНИК ОКРУЖАЮЩИЙ МИР, 1-4 КЛАСС, В 2 ЧАСТЯХ, ПЛЕШАКОВ А.А. </w:t>
      </w:r>
    </w:p>
    <w:p w14:paraId="21020000">
      <w:pPr>
        <w:spacing w:after="0" w:before="0"/>
        <w:ind w:firstLine="0" w:left="120"/>
        <w:jc w:val="left"/>
      </w:pPr>
    </w:p>
    <w:p w14:paraId="22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82"/>
        <w:gridCol w:w="3960"/>
        <w:gridCol w:w="1056"/>
        <w:gridCol w:w="1956"/>
        <w:gridCol w:w="2040"/>
        <w:gridCol w:w="1572"/>
        <w:gridCol w:w="2292"/>
      </w:tblGrid>
      <w:tr>
        <w:trPr>
          <w:trHeight w:hRule="atLeast" w:val="300"/>
        </w:trPr>
        <w:tc>
          <w:tcPr>
            <w:tcW w:type="dxa" w:w="78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0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8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Очно (на дому с учителем)</w:t>
            </w:r>
          </w:p>
          <w:p w14:paraId="2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Дистанционно</w:t>
            </w:r>
          </w:p>
        </w:tc>
        <w:tc>
          <w:tcPr>
            <w:tcW w:type="dxa" w:w="15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44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Входная контрольная работа. 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ошибками. Заповедники России (Остров Врангеля, Большой Арктический заповедник). Охрана природы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разделу "Где мы живём?"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Земля - живая планета Солнечной системы. 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20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 чего что сделано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теме  "Человек и природа"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940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ind/>
              <w:jc w:val="center"/>
            </w:pPr>
            <w: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безопасного поведения пассажира наземного транспорта. Мы — пассажиры. 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214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Модели Земли - глобус, карта, план. 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Карта мира. Материки и океаны. 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Обобщающий урок по теме Формы земной поверхности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ind/>
              <w:jc w:val="center"/>
            </w:pPr>
            <w: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ind/>
              <w:jc w:val="center"/>
            </w:pPr>
            <w: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ошибками. Кустарники нашего края: узнавание, название, краткое описание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8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ind/>
              <w:jc w:val="center"/>
            </w:pPr>
            <w:r>
              <w:t>1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28.05.2024 </w:t>
            </w:r>
          </w:p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7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+</w:t>
            </w:r>
          </w:p>
        </w:tc>
        <w:tc>
          <w:tcPr>
            <w:tcW w:type="dxa" w:w="1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474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9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86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ind/>
              <w:jc w:val="left"/>
            </w:pPr>
          </w:p>
        </w:tc>
      </w:tr>
    </w:tbl>
    <w:p w14:paraId="A5030000">
      <w:pPr>
        <w:spacing w:after="0" w:before="0"/>
        <w:ind w:firstLine="0" w:left="-589"/>
        <w:jc w:val="left"/>
      </w:pPr>
      <w:bookmarkStart w:id="11" w:name="block-15602346"/>
      <w:bookmarkEnd w:id="10"/>
    </w:p>
    <w:p w14:paraId="A6030000">
      <w:pPr>
        <w:sectPr>
          <w:pgSz w:h="11906" w:w="16383"/>
        </w:sectPr>
      </w:pPr>
    </w:p>
    <w:p w14:paraId="A7030000">
      <w:pPr>
        <w:spacing w:after="0" w:before="0"/>
        <w:ind w:firstLine="0" w:left="120"/>
        <w:jc w:val="left"/>
      </w:pPr>
      <w:bookmarkStart w:id="12" w:name="block-15602347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A8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A9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3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3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AA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AB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AC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AD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4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>Плешаков А. А., Соловьева А. Е. Окружающий мир: Метод. рекомендации: 2 класс.</w:t>
      </w:r>
      <w:bookmarkEnd w:id="14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AE030000">
      <w:pPr>
        <w:spacing w:after="0" w:before="0"/>
        <w:ind w:firstLine="0" w:left="120"/>
        <w:jc w:val="left"/>
      </w:pPr>
    </w:p>
    <w:p w14:paraId="AF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B0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5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>РЭШ</w:t>
      </w:r>
      <w:bookmarkEnd w:id="15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B1030000">
      <w:bookmarkEnd w:id="12"/>
    </w:p>
    <w:sectPr>
      <w:pgSz w:h="16383" w:w="1190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9">
    <w:lvl w:ilvl="0">
      <w:start w:val="1"/>
      <w:numFmt w:val="decimal"/>
      <w:lvlText w:val="%1."/>
      <w:lvlJc w:val="left"/>
      <w:pPr>
        <w:ind w:hanging="360" w:left="960"/>
      </w:pPr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1">
    <w:lvl w:ilvl="0">
      <w:start w:val="2"/>
      <w:numFmt w:val="decimal"/>
      <w:lvlText w:val="%1."/>
      <w:lvlJc w:val="left"/>
      <w:pPr>
        <w:ind w:hanging="360" w:left="960"/>
      </w:pPr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caption"/>
    <w:basedOn w:val="Style_2"/>
    <w:next w:val="Style_2"/>
    <w:link w:val="Style_8_ch"/>
    <w:pPr>
      <w:spacing w:line="240" w:lineRule="auto"/>
      <w:ind/>
    </w:pPr>
    <w:rPr>
      <w:b w:val="1"/>
      <w:color w:themeColor="accent1" w:val="4F81BD"/>
      <w:sz w:val="18"/>
    </w:rPr>
  </w:style>
  <w:style w:styleId="Style_8_ch" w:type="character">
    <w:name w:val="caption"/>
    <w:basedOn w:val="Style_2_ch"/>
    <w:link w:val="Style_8"/>
    <w:rPr>
      <w:b w:val="1"/>
      <w:color w:themeColor="accent1" w:val="4F81BD"/>
      <w:sz w:val="18"/>
    </w:rPr>
  </w:style>
  <w:style w:styleId="Style_9" w:type="paragraph">
    <w:name w:val="header"/>
    <w:basedOn w:val="Style_2"/>
    <w:link w:val="Style_9_ch"/>
    <w:pPr>
      <w:tabs>
        <w:tab w:leader="none" w:pos="4680" w:val="center"/>
        <w:tab w:leader="none" w:pos="9360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Hyperlink"/>
    <w:basedOn w:val="Style_11"/>
    <w:link w:val="Style_15_ch"/>
    <w:rPr>
      <w:color w:themeColor="hyperlink" w:val="0000FF"/>
      <w:u w:val="single"/>
    </w:rPr>
  </w:style>
  <w:style w:styleId="Style_15_ch" w:type="character">
    <w:name w:val="Hyperlink"/>
    <w:basedOn w:val="Style_11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Normal Indent"/>
    <w:basedOn w:val="Style_2"/>
    <w:link w:val="Style_19_ch"/>
    <w:pPr>
      <w:ind w:firstLine="0" w:left="720"/>
    </w:pPr>
  </w:style>
  <w:style w:styleId="Style_19_ch" w:type="character">
    <w:name w:val="Normal Indent"/>
    <w:basedOn w:val="Style_2_ch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basedOn w:val="Style_2"/>
    <w:next w:val="Style_2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5_ch" w:type="character">
    <w:name w:val="Title"/>
    <w:basedOn w:val="Style_2_ch"/>
    <w:link w:val="Style_25"/>
    <w:rPr>
      <w:rFonts w:asciiTheme="majorAscii" w:hAnsiTheme="majorHAnsi"/>
      <w:color w:themeColor="text2" w:themeShade="BF" w:val="17365D"/>
      <w:spacing w:val="5"/>
      <w:sz w:val="52"/>
    </w:rPr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6_ch" w:type="character">
    <w:name w:val="heading 4"/>
    <w:basedOn w:val="Style_2_ch"/>
    <w:link w:val="Style_26"/>
    <w:rPr>
      <w:rFonts w:asciiTheme="majorAscii" w:hAnsiTheme="majorHAnsi"/>
      <w:b w:val="1"/>
      <w:i w:val="1"/>
      <w:color w:themeColor="accent1" w:val="4F81BD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4F81BD"/>
      <w:sz w:val="26"/>
    </w:r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2023-09-28T04:43:24Z</dcterms:modified>
</cp:coreProperties>
</file>